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EDB4A9" w14:textId="77777777" w:rsidR="00FF3DF2" w:rsidRPr="00741609" w:rsidRDefault="00FF3DF2" w:rsidP="00FF3DF2">
      <w:pPr>
        <w:ind w:left="1284" w:hanging="1284"/>
        <w:jc w:val="center"/>
        <w:rPr>
          <w:sz w:val="44"/>
          <w:szCs w:val="44"/>
        </w:rPr>
      </w:pPr>
    </w:p>
    <w:p w14:paraId="46A1E514" w14:textId="10ECD65B" w:rsidR="00FF3DF2" w:rsidRPr="00F22F69" w:rsidRDefault="00FF3DF2" w:rsidP="00F22F69">
      <w:pPr>
        <w:spacing w:line="480" w:lineRule="auto"/>
        <w:rPr>
          <w:sz w:val="44"/>
          <w:szCs w:val="44"/>
        </w:rPr>
      </w:pPr>
      <w:r>
        <w:rPr>
          <w:sz w:val="44"/>
          <w:szCs w:val="44"/>
        </w:rPr>
        <w:tab/>
      </w:r>
      <w:r>
        <w:rPr>
          <w:sz w:val="44"/>
          <w:szCs w:val="44"/>
        </w:rPr>
        <w:tab/>
      </w:r>
      <w:r>
        <w:rPr>
          <w:sz w:val="44"/>
          <w:szCs w:val="44"/>
        </w:rPr>
        <w:tab/>
      </w:r>
      <w:r>
        <w:rPr>
          <w:sz w:val="44"/>
          <w:szCs w:val="44"/>
        </w:rPr>
        <w:tab/>
      </w:r>
      <w:r>
        <w:rPr>
          <w:sz w:val="44"/>
          <w:szCs w:val="44"/>
        </w:rPr>
        <w:tab/>
      </w:r>
      <w:r>
        <w:rPr>
          <w:sz w:val="44"/>
          <w:szCs w:val="44"/>
        </w:rPr>
        <w:tab/>
      </w:r>
      <w:r>
        <w:rPr>
          <w:sz w:val="44"/>
          <w:szCs w:val="44"/>
        </w:rPr>
        <w:tab/>
      </w:r>
      <w:r>
        <w:rPr>
          <w:sz w:val="44"/>
          <w:szCs w:val="44"/>
        </w:rPr>
        <w:tab/>
      </w:r>
      <w:r>
        <w:rPr>
          <w:sz w:val="44"/>
          <w:szCs w:val="44"/>
        </w:rPr>
        <w:tab/>
      </w:r>
      <w:r>
        <w:rPr>
          <w:sz w:val="44"/>
          <w:szCs w:val="44"/>
        </w:rPr>
        <w:tab/>
      </w:r>
    </w:p>
    <w:p w14:paraId="4BDDFF51" w14:textId="77777777" w:rsidR="00FF3DF2" w:rsidRPr="00741609" w:rsidRDefault="00FF3DF2" w:rsidP="00FF3DF2">
      <w:pPr>
        <w:spacing w:line="720" w:lineRule="auto"/>
        <w:jc w:val="center"/>
        <w:rPr>
          <w:rFonts w:ascii="宋体" w:eastAsia="宋体" w:hAnsi="宋体" w:cs="宋体"/>
          <w:sz w:val="44"/>
          <w:szCs w:val="44"/>
        </w:rPr>
      </w:pPr>
      <w:r w:rsidRPr="00741609">
        <w:rPr>
          <w:rFonts w:ascii="宋体" w:eastAsia="宋体" w:hAnsi="宋体" w:cs="宋体" w:hint="eastAsia"/>
          <w:sz w:val="44"/>
          <w:szCs w:val="44"/>
        </w:rPr>
        <w:t>承德露露股份公司</w:t>
      </w:r>
    </w:p>
    <w:p w14:paraId="1E98921B" w14:textId="77777777" w:rsidR="00FF3DF2" w:rsidRDefault="00FF3DF2" w:rsidP="00FF3DF2">
      <w:pPr>
        <w:spacing w:line="360" w:lineRule="auto"/>
        <w:jc w:val="center"/>
        <w:rPr>
          <w:rFonts w:ascii="宋体" w:eastAsia="宋体" w:hAnsi="宋体" w:cs="宋体"/>
          <w:sz w:val="32"/>
          <w:szCs w:val="32"/>
        </w:rPr>
      </w:pPr>
      <w:bookmarkStart w:id="0" w:name="_Toc2142"/>
      <w:bookmarkStart w:id="1" w:name="_Hlk115168376"/>
      <w:r w:rsidRPr="004F089B">
        <w:rPr>
          <w:rFonts w:ascii="宋体" w:eastAsia="宋体" w:hAnsi="宋体" w:cs="宋体" w:hint="eastAsia"/>
          <w:sz w:val="32"/>
          <w:szCs w:val="32"/>
        </w:rPr>
        <w:t>年产50万吨露露系列饮料</w:t>
      </w:r>
      <w:bookmarkEnd w:id="0"/>
      <w:r>
        <w:rPr>
          <w:rFonts w:ascii="宋体" w:eastAsia="宋体" w:hAnsi="宋体" w:cs="宋体" w:hint="eastAsia"/>
          <w:sz w:val="32"/>
          <w:szCs w:val="32"/>
        </w:rPr>
        <w:t>项目(一期</w:t>
      </w:r>
      <w:r>
        <w:rPr>
          <w:rFonts w:ascii="宋体" w:eastAsia="宋体" w:hAnsi="宋体" w:cs="宋体"/>
          <w:sz w:val="32"/>
          <w:szCs w:val="32"/>
        </w:rPr>
        <w:t>)</w:t>
      </w:r>
    </w:p>
    <w:p w14:paraId="5E29DAD1" w14:textId="77777777" w:rsidR="00FF3DF2" w:rsidRDefault="00FF3DF2" w:rsidP="00FF3DF2">
      <w:pPr>
        <w:spacing w:line="360" w:lineRule="auto"/>
        <w:jc w:val="center"/>
        <w:rPr>
          <w:rFonts w:ascii="宋体" w:eastAsia="宋体" w:hAnsi="宋体" w:cs="宋体"/>
          <w:sz w:val="32"/>
          <w:szCs w:val="32"/>
        </w:rPr>
      </w:pPr>
      <w:r>
        <w:rPr>
          <w:rFonts w:ascii="宋体" w:eastAsia="宋体" w:hAnsi="宋体" w:cs="宋体" w:hint="eastAsia"/>
          <w:sz w:val="32"/>
          <w:szCs w:val="32"/>
        </w:rPr>
        <w:t>智能</w:t>
      </w:r>
      <w:r w:rsidRPr="004F089B">
        <w:rPr>
          <w:rFonts w:ascii="宋体" w:eastAsia="宋体" w:hAnsi="宋体" w:cs="宋体"/>
          <w:sz w:val="32"/>
          <w:szCs w:val="32"/>
        </w:rPr>
        <w:t>工厂项目</w:t>
      </w:r>
      <w:r>
        <w:rPr>
          <w:rFonts w:ascii="宋体" w:eastAsia="宋体" w:hAnsi="宋体" w:cs="宋体"/>
          <w:sz w:val="32"/>
          <w:szCs w:val="32"/>
        </w:rPr>
        <w:t>(</w:t>
      </w:r>
      <w:r>
        <w:rPr>
          <w:rFonts w:ascii="宋体" w:eastAsia="宋体" w:hAnsi="宋体" w:cs="宋体" w:hint="eastAsia"/>
          <w:sz w:val="32"/>
          <w:szCs w:val="32"/>
        </w:rPr>
        <w:t>软件部分</w:t>
      </w:r>
      <w:r>
        <w:rPr>
          <w:rFonts w:ascii="宋体" w:eastAsia="宋体" w:hAnsi="宋体" w:cs="宋体"/>
          <w:sz w:val="32"/>
          <w:szCs w:val="32"/>
        </w:rPr>
        <w:t>)</w:t>
      </w:r>
    </w:p>
    <w:bookmarkEnd w:id="1"/>
    <w:p w14:paraId="06BC68EF" w14:textId="77777777" w:rsidR="00FF3DF2" w:rsidRPr="00741609" w:rsidRDefault="00FF3DF2" w:rsidP="00FF3DF2">
      <w:pPr>
        <w:ind w:left="1284" w:hanging="1284"/>
        <w:jc w:val="center"/>
        <w:rPr>
          <w:sz w:val="44"/>
          <w:szCs w:val="44"/>
        </w:rPr>
      </w:pPr>
    </w:p>
    <w:p w14:paraId="0512469C" w14:textId="77777777" w:rsidR="00FF3DF2" w:rsidRPr="00741609" w:rsidRDefault="00FF3DF2" w:rsidP="00FF3DF2">
      <w:pPr>
        <w:ind w:left="1284" w:hanging="1284"/>
        <w:jc w:val="center"/>
        <w:rPr>
          <w:sz w:val="44"/>
          <w:szCs w:val="44"/>
        </w:rPr>
      </w:pPr>
    </w:p>
    <w:p w14:paraId="292B817A" w14:textId="77777777" w:rsidR="00FF3DF2" w:rsidRPr="00741609" w:rsidRDefault="00FF3DF2" w:rsidP="00FF3DF2">
      <w:pPr>
        <w:ind w:left="1284" w:hanging="1284"/>
        <w:jc w:val="center"/>
        <w:rPr>
          <w:sz w:val="44"/>
          <w:szCs w:val="44"/>
        </w:rPr>
      </w:pPr>
    </w:p>
    <w:p w14:paraId="0512DEA5" w14:textId="5D289F5D" w:rsidR="00FF3DF2" w:rsidRPr="00741609" w:rsidRDefault="00FF3DF2" w:rsidP="00FF3DF2">
      <w:pPr>
        <w:ind w:left="1284" w:hanging="1284"/>
        <w:jc w:val="center"/>
        <w:rPr>
          <w:rFonts w:ascii="宋体" w:eastAsia="宋体" w:hAnsi="宋体"/>
          <w:sz w:val="44"/>
          <w:szCs w:val="44"/>
        </w:rPr>
      </w:pPr>
      <w:r w:rsidRPr="00741609">
        <w:rPr>
          <w:rFonts w:ascii="宋体" w:eastAsia="宋体" w:hAnsi="宋体" w:hint="eastAsia"/>
          <w:sz w:val="44"/>
          <w:szCs w:val="44"/>
        </w:rPr>
        <w:t>招标文件</w:t>
      </w:r>
      <w:r>
        <w:rPr>
          <w:rFonts w:ascii="宋体" w:eastAsia="宋体" w:hAnsi="宋体" w:hint="eastAsia"/>
          <w:sz w:val="44"/>
          <w:szCs w:val="44"/>
        </w:rPr>
        <w:t>补充说明</w:t>
      </w:r>
    </w:p>
    <w:p w14:paraId="3FF411B2" w14:textId="77777777" w:rsidR="00FF3DF2" w:rsidRPr="00741609" w:rsidRDefault="00FF3DF2" w:rsidP="00FF3DF2">
      <w:pPr>
        <w:ind w:left="1284" w:hanging="1284"/>
        <w:jc w:val="center"/>
        <w:rPr>
          <w:sz w:val="28"/>
          <w:szCs w:val="28"/>
        </w:rPr>
      </w:pPr>
    </w:p>
    <w:p w14:paraId="1157A485" w14:textId="77777777" w:rsidR="00FF3DF2" w:rsidRPr="00741609" w:rsidRDefault="00FF3DF2" w:rsidP="00FF3DF2">
      <w:pPr>
        <w:ind w:left="1284" w:hanging="1284"/>
        <w:jc w:val="center"/>
        <w:rPr>
          <w:sz w:val="28"/>
          <w:szCs w:val="28"/>
        </w:rPr>
      </w:pPr>
    </w:p>
    <w:p w14:paraId="6A4F4766" w14:textId="77777777" w:rsidR="00FF3DF2" w:rsidRPr="00741609" w:rsidRDefault="00FF3DF2" w:rsidP="00FF3DF2">
      <w:pPr>
        <w:ind w:left="1284" w:hanging="1284"/>
        <w:jc w:val="center"/>
        <w:rPr>
          <w:sz w:val="28"/>
          <w:szCs w:val="28"/>
        </w:rPr>
      </w:pPr>
    </w:p>
    <w:p w14:paraId="7E730006" w14:textId="77777777" w:rsidR="00FF3DF2" w:rsidRPr="00741609" w:rsidRDefault="00FF3DF2" w:rsidP="00FF3DF2">
      <w:pPr>
        <w:ind w:left="1284" w:hanging="1284"/>
        <w:jc w:val="center"/>
        <w:rPr>
          <w:sz w:val="28"/>
          <w:szCs w:val="28"/>
        </w:rPr>
      </w:pPr>
    </w:p>
    <w:p w14:paraId="1CD4DC92" w14:textId="77777777" w:rsidR="00FF3DF2" w:rsidRPr="00741609" w:rsidRDefault="00FF3DF2" w:rsidP="00FF3DF2">
      <w:pPr>
        <w:ind w:left="1284" w:hanging="1284"/>
        <w:jc w:val="center"/>
        <w:rPr>
          <w:sz w:val="28"/>
          <w:szCs w:val="28"/>
        </w:rPr>
      </w:pPr>
    </w:p>
    <w:p w14:paraId="2D1E8037" w14:textId="77777777" w:rsidR="00FF3DF2" w:rsidRPr="00741609" w:rsidRDefault="00FF3DF2" w:rsidP="00FF3DF2">
      <w:pPr>
        <w:ind w:left="1284" w:hanging="1284"/>
        <w:jc w:val="center"/>
        <w:rPr>
          <w:sz w:val="28"/>
          <w:szCs w:val="28"/>
        </w:rPr>
      </w:pPr>
    </w:p>
    <w:p w14:paraId="06299A25" w14:textId="77777777" w:rsidR="00FF3DF2" w:rsidRDefault="00FF3DF2" w:rsidP="00FF3DF2">
      <w:pPr>
        <w:ind w:left="1284" w:hanging="1284"/>
        <w:jc w:val="center"/>
        <w:rPr>
          <w:sz w:val="28"/>
          <w:szCs w:val="28"/>
        </w:rPr>
      </w:pPr>
    </w:p>
    <w:p w14:paraId="050B40F5" w14:textId="77777777" w:rsidR="00FF3DF2" w:rsidRDefault="00FF3DF2" w:rsidP="00FF3DF2">
      <w:pPr>
        <w:ind w:left="1284" w:hanging="1284"/>
        <w:jc w:val="center"/>
        <w:rPr>
          <w:sz w:val="28"/>
          <w:szCs w:val="28"/>
        </w:rPr>
      </w:pPr>
    </w:p>
    <w:p w14:paraId="1BC79D5F" w14:textId="77777777" w:rsidR="00FF3DF2" w:rsidRPr="00741609" w:rsidRDefault="00FF3DF2" w:rsidP="00FF3DF2">
      <w:pPr>
        <w:ind w:left="1284" w:hanging="1284"/>
        <w:jc w:val="center"/>
        <w:rPr>
          <w:sz w:val="28"/>
          <w:szCs w:val="28"/>
        </w:rPr>
      </w:pPr>
    </w:p>
    <w:p w14:paraId="53ECF8FD" w14:textId="77777777" w:rsidR="00FF3DF2" w:rsidRPr="00741609" w:rsidRDefault="00FF3DF2" w:rsidP="00FF3DF2">
      <w:pPr>
        <w:spacing w:line="360" w:lineRule="auto"/>
        <w:jc w:val="center"/>
        <w:rPr>
          <w:rFonts w:ascii="仿宋" w:eastAsia="仿宋" w:hAnsi="仿宋" w:cs="仿宋"/>
          <w:sz w:val="28"/>
          <w:szCs w:val="32"/>
          <w:u w:val="single"/>
        </w:rPr>
      </w:pPr>
      <w:bookmarkStart w:id="2" w:name="_Toc20485"/>
      <w:r w:rsidRPr="00741609">
        <w:rPr>
          <w:rFonts w:ascii="仿宋" w:eastAsia="仿宋" w:hAnsi="仿宋" w:cs="仿宋" w:hint="eastAsia"/>
          <w:sz w:val="28"/>
          <w:szCs w:val="32"/>
        </w:rPr>
        <w:t>招标单位（盖章）：</w:t>
      </w:r>
      <w:r w:rsidRPr="00741609">
        <w:rPr>
          <w:rFonts w:ascii="仿宋" w:eastAsia="仿宋" w:hAnsi="仿宋" w:cs="仿宋" w:hint="eastAsia"/>
          <w:sz w:val="28"/>
          <w:szCs w:val="32"/>
          <w:u w:val="single"/>
        </w:rPr>
        <w:t xml:space="preserve"> 承德露露股份公司</w:t>
      </w:r>
      <w:bookmarkEnd w:id="2"/>
    </w:p>
    <w:p w14:paraId="4518D395" w14:textId="2EECB02A" w:rsidR="00FF3DF2" w:rsidRPr="00741609" w:rsidRDefault="00FF3DF2" w:rsidP="00FF3DF2">
      <w:pPr>
        <w:spacing w:line="360" w:lineRule="auto"/>
        <w:jc w:val="center"/>
        <w:rPr>
          <w:rFonts w:ascii="仿宋" w:eastAsia="仿宋" w:hAnsi="仿宋" w:cs="仿宋"/>
          <w:sz w:val="28"/>
          <w:szCs w:val="32"/>
        </w:rPr>
      </w:pPr>
      <w:r w:rsidRPr="00741609">
        <w:rPr>
          <w:rFonts w:ascii="仿宋" w:eastAsia="仿宋" w:hAnsi="仿宋" w:cs="仿宋" w:hint="eastAsia"/>
          <w:sz w:val="28"/>
          <w:szCs w:val="32"/>
        </w:rPr>
        <w:t>编制日期：</w:t>
      </w:r>
      <w:r w:rsidRPr="00741609">
        <w:rPr>
          <w:rFonts w:ascii="仿宋" w:eastAsia="仿宋" w:hAnsi="仿宋" w:cs="仿宋" w:hint="eastAsia"/>
          <w:sz w:val="28"/>
          <w:szCs w:val="32"/>
          <w:u w:val="single"/>
        </w:rPr>
        <w:t xml:space="preserve"> 2022 </w:t>
      </w:r>
      <w:r w:rsidRPr="00741609">
        <w:rPr>
          <w:rFonts w:ascii="仿宋" w:eastAsia="仿宋" w:hAnsi="仿宋" w:cs="仿宋" w:hint="eastAsia"/>
          <w:sz w:val="28"/>
          <w:szCs w:val="32"/>
        </w:rPr>
        <w:t>年</w:t>
      </w:r>
      <w:r w:rsidRPr="00741609">
        <w:rPr>
          <w:rFonts w:ascii="仿宋" w:eastAsia="仿宋" w:hAnsi="仿宋" w:cs="仿宋" w:hint="eastAsia"/>
          <w:sz w:val="28"/>
          <w:szCs w:val="32"/>
          <w:u w:val="single"/>
        </w:rPr>
        <w:t xml:space="preserve">  </w:t>
      </w:r>
      <w:r>
        <w:rPr>
          <w:rFonts w:ascii="仿宋" w:eastAsia="仿宋" w:hAnsi="仿宋" w:cs="仿宋" w:hint="eastAsia"/>
          <w:sz w:val="28"/>
          <w:szCs w:val="32"/>
          <w:u w:val="single"/>
        </w:rPr>
        <w:t>12</w:t>
      </w:r>
      <w:r w:rsidRPr="00741609">
        <w:rPr>
          <w:rFonts w:ascii="仿宋" w:eastAsia="仿宋" w:hAnsi="仿宋" w:cs="仿宋" w:hint="eastAsia"/>
          <w:sz w:val="28"/>
          <w:szCs w:val="32"/>
          <w:u w:val="single"/>
        </w:rPr>
        <w:t xml:space="preserve"> </w:t>
      </w:r>
      <w:r w:rsidRPr="00741609">
        <w:rPr>
          <w:rFonts w:ascii="仿宋" w:eastAsia="仿宋" w:hAnsi="仿宋" w:cs="仿宋" w:hint="eastAsia"/>
          <w:sz w:val="28"/>
          <w:szCs w:val="32"/>
        </w:rPr>
        <w:t>月</w:t>
      </w:r>
      <w:r w:rsidRPr="00741609">
        <w:rPr>
          <w:rFonts w:ascii="仿宋" w:eastAsia="仿宋" w:hAnsi="仿宋" w:cs="仿宋" w:hint="eastAsia"/>
          <w:sz w:val="28"/>
          <w:szCs w:val="32"/>
          <w:u w:val="single"/>
        </w:rPr>
        <w:t xml:space="preserve"> </w:t>
      </w:r>
      <w:r>
        <w:rPr>
          <w:rFonts w:ascii="仿宋" w:eastAsia="仿宋" w:hAnsi="仿宋" w:cs="仿宋"/>
          <w:sz w:val="28"/>
          <w:szCs w:val="32"/>
          <w:u w:val="single"/>
        </w:rPr>
        <w:t xml:space="preserve"> </w:t>
      </w:r>
      <w:r>
        <w:rPr>
          <w:rFonts w:ascii="仿宋" w:eastAsia="仿宋" w:hAnsi="仿宋" w:cs="仿宋" w:hint="eastAsia"/>
          <w:sz w:val="28"/>
          <w:szCs w:val="32"/>
          <w:u w:val="single"/>
        </w:rPr>
        <w:t>17</w:t>
      </w:r>
      <w:r>
        <w:rPr>
          <w:rFonts w:ascii="仿宋" w:eastAsia="仿宋" w:hAnsi="仿宋" w:cs="仿宋"/>
          <w:sz w:val="28"/>
          <w:szCs w:val="32"/>
          <w:u w:val="single"/>
        </w:rPr>
        <w:t xml:space="preserve"> </w:t>
      </w:r>
      <w:r w:rsidRPr="00741609">
        <w:rPr>
          <w:rFonts w:ascii="仿宋" w:eastAsia="仿宋" w:hAnsi="仿宋" w:cs="仿宋" w:hint="eastAsia"/>
          <w:sz w:val="28"/>
          <w:szCs w:val="32"/>
        </w:rPr>
        <w:t>日</w:t>
      </w:r>
    </w:p>
    <w:p w14:paraId="54AC9E74" w14:textId="77777777" w:rsidR="00FF3DF2" w:rsidRDefault="00FF3DF2">
      <w:pPr>
        <w:rPr>
          <w:sz w:val="24"/>
          <w:szCs w:val="24"/>
        </w:rPr>
      </w:pPr>
    </w:p>
    <w:p w14:paraId="444B3BBF" w14:textId="77777777" w:rsidR="00FF3DF2" w:rsidRDefault="00FF3DF2">
      <w:pPr>
        <w:rPr>
          <w:sz w:val="24"/>
          <w:szCs w:val="24"/>
        </w:rPr>
      </w:pPr>
    </w:p>
    <w:p w14:paraId="4FEAC8AC" w14:textId="77777777" w:rsidR="00FF3DF2" w:rsidRDefault="00FF3DF2">
      <w:pPr>
        <w:rPr>
          <w:sz w:val="24"/>
          <w:szCs w:val="24"/>
        </w:rPr>
      </w:pPr>
    </w:p>
    <w:p w14:paraId="026D17FB" w14:textId="77777777" w:rsidR="00FF3DF2" w:rsidRDefault="00FF3DF2">
      <w:pPr>
        <w:rPr>
          <w:sz w:val="24"/>
          <w:szCs w:val="24"/>
        </w:rPr>
      </w:pPr>
    </w:p>
    <w:p w14:paraId="0FE0B935" w14:textId="77777777" w:rsidR="00FF3DF2" w:rsidRDefault="00FF3DF2">
      <w:pPr>
        <w:rPr>
          <w:sz w:val="24"/>
          <w:szCs w:val="24"/>
        </w:rPr>
      </w:pPr>
    </w:p>
    <w:p w14:paraId="0B1E01F3" w14:textId="77777777" w:rsidR="00FF3DF2" w:rsidRDefault="00FF3DF2">
      <w:pPr>
        <w:rPr>
          <w:sz w:val="24"/>
          <w:szCs w:val="24"/>
        </w:rPr>
      </w:pPr>
    </w:p>
    <w:p w14:paraId="5710D668" w14:textId="198B03F3" w:rsidR="008114A5" w:rsidRPr="001C51F6" w:rsidRDefault="009526C1">
      <w:pPr>
        <w:rPr>
          <w:sz w:val="24"/>
          <w:szCs w:val="24"/>
        </w:rPr>
      </w:pPr>
      <w:r w:rsidRPr="00F74997">
        <w:rPr>
          <w:rFonts w:hint="eastAsia"/>
          <w:sz w:val="24"/>
          <w:szCs w:val="24"/>
        </w:rPr>
        <w:lastRenderedPageBreak/>
        <w:t>针对</w:t>
      </w:r>
      <w:r w:rsidR="00F97C79">
        <w:rPr>
          <w:rFonts w:hint="eastAsia"/>
          <w:sz w:val="24"/>
          <w:szCs w:val="24"/>
        </w:rPr>
        <w:t>招标公告</w:t>
      </w:r>
      <w:r w:rsidRPr="00F74997">
        <w:rPr>
          <w:rFonts w:hint="eastAsia"/>
          <w:sz w:val="24"/>
          <w:szCs w:val="24"/>
        </w:rPr>
        <w:t>“第四章 二、附件（技术标，独立封装）</w:t>
      </w:r>
      <w:r w:rsidRPr="00F74997">
        <w:rPr>
          <w:sz w:val="24"/>
          <w:szCs w:val="24"/>
        </w:rPr>
        <w:t>5</w:t>
      </w:r>
      <w:r w:rsidRPr="00F74997">
        <w:rPr>
          <w:rFonts w:hint="eastAsia"/>
          <w:sz w:val="24"/>
          <w:szCs w:val="24"/>
        </w:rPr>
        <w:t>、软件系统功能URS“部分在原有要求的基础上增加补充、变更如下说明：</w:t>
      </w:r>
    </w:p>
    <w:p w14:paraId="120B8AFA" w14:textId="77777777" w:rsidR="00EA0BAB" w:rsidRPr="00F74997" w:rsidRDefault="009526C1">
      <w:pPr>
        <w:rPr>
          <w:b/>
          <w:bCs/>
          <w:sz w:val="28"/>
          <w:szCs w:val="28"/>
        </w:rPr>
      </w:pPr>
      <w:r w:rsidRPr="00F74997">
        <w:rPr>
          <w:rFonts w:hint="eastAsia"/>
          <w:b/>
          <w:bCs/>
          <w:sz w:val="28"/>
          <w:szCs w:val="28"/>
        </w:rPr>
        <w:t>变更：</w:t>
      </w:r>
    </w:p>
    <w:tbl>
      <w:tblPr>
        <w:tblW w:w="8359" w:type="dxa"/>
        <w:tblLayout w:type="fixed"/>
        <w:tblLook w:val="04A0" w:firstRow="1" w:lastRow="0" w:firstColumn="1" w:lastColumn="0" w:noHBand="0" w:noVBand="1"/>
      </w:tblPr>
      <w:tblGrid>
        <w:gridCol w:w="704"/>
        <w:gridCol w:w="66"/>
        <w:gridCol w:w="1447"/>
        <w:gridCol w:w="46"/>
        <w:gridCol w:w="6096"/>
      </w:tblGrid>
      <w:tr w:rsidR="00EA0BAB" w14:paraId="2B5000DE" w14:textId="77777777" w:rsidTr="00EE21CF">
        <w:trPr>
          <w:trHeight w:val="645"/>
        </w:trPr>
        <w:tc>
          <w:tcPr>
            <w:tcW w:w="7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FDF66D2" w14:textId="77777777" w:rsidR="00EA0BAB" w:rsidRDefault="009526C1">
            <w:pPr>
              <w:widowControl/>
              <w:jc w:val="center"/>
              <w:rPr>
                <w:rFonts w:ascii="等线" w:eastAsia="等线" w:hAnsi="等线" w:cs="宋体"/>
                <w:b/>
                <w:bCs/>
                <w:color w:val="000000"/>
                <w:kern w:val="0"/>
                <w:sz w:val="18"/>
                <w:szCs w:val="18"/>
              </w:rPr>
            </w:pPr>
            <w:r>
              <w:rPr>
                <w:rFonts w:ascii="等线" w:eastAsia="等线" w:hAnsi="等线" w:cs="宋体" w:hint="eastAsia"/>
                <w:b/>
                <w:bCs/>
                <w:color w:val="000000"/>
                <w:kern w:val="0"/>
                <w:sz w:val="18"/>
                <w:szCs w:val="18"/>
              </w:rPr>
              <w:t>序号</w:t>
            </w:r>
          </w:p>
        </w:tc>
        <w:tc>
          <w:tcPr>
            <w:tcW w:w="1447" w:type="dxa"/>
            <w:tcBorders>
              <w:top w:val="single" w:sz="4" w:space="0" w:color="auto"/>
              <w:left w:val="nil"/>
              <w:bottom w:val="single" w:sz="4" w:space="0" w:color="auto"/>
              <w:right w:val="single" w:sz="4" w:space="0" w:color="auto"/>
            </w:tcBorders>
            <w:shd w:val="clear" w:color="auto" w:fill="auto"/>
            <w:vAlign w:val="center"/>
          </w:tcPr>
          <w:p w14:paraId="18786381" w14:textId="77777777" w:rsidR="00EA0BAB" w:rsidRDefault="009526C1">
            <w:pPr>
              <w:widowControl/>
              <w:jc w:val="center"/>
              <w:rPr>
                <w:rFonts w:ascii="等线" w:eastAsia="等线" w:hAnsi="等线" w:cs="宋体"/>
                <w:b/>
                <w:bCs/>
                <w:color w:val="000000"/>
                <w:kern w:val="0"/>
                <w:sz w:val="24"/>
                <w:szCs w:val="24"/>
              </w:rPr>
            </w:pPr>
            <w:r>
              <w:rPr>
                <w:rFonts w:ascii="等线" w:eastAsia="等线" w:hAnsi="等线" w:cs="宋体" w:hint="eastAsia"/>
                <w:b/>
                <w:bCs/>
                <w:color w:val="000000"/>
                <w:kern w:val="0"/>
                <w:sz w:val="24"/>
                <w:szCs w:val="24"/>
              </w:rPr>
              <w:t>名称</w:t>
            </w:r>
          </w:p>
        </w:tc>
        <w:tc>
          <w:tcPr>
            <w:tcW w:w="6142" w:type="dxa"/>
            <w:gridSpan w:val="2"/>
            <w:tcBorders>
              <w:top w:val="single" w:sz="4" w:space="0" w:color="auto"/>
              <w:left w:val="nil"/>
              <w:bottom w:val="single" w:sz="4" w:space="0" w:color="auto"/>
              <w:right w:val="single" w:sz="4" w:space="0" w:color="auto"/>
            </w:tcBorders>
            <w:shd w:val="clear" w:color="auto" w:fill="auto"/>
            <w:vAlign w:val="center"/>
          </w:tcPr>
          <w:p w14:paraId="5D8DFDD7" w14:textId="77777777" w:rsidR="00EA0BAB" w:rsidRDefault="009526C1">
            <w:pPr>
              <w:widowControl/>
              <w:rPr>
                <w:rFonts w:ascii="等线" w:eastAsia="等线" w:hAnsi="等线" w:cs="宋体"/>
                <w:b/>
                <w:bCs/>
                <w:color w:val="000000"/>
                <w:kern w:val="0"/>
                <w:sz w:val="24"/>
                <w:szCs w:val="24"/>
              </w:rPr>
            </w:pPr>
            <w:r>
              <w:rPr>
                <w:rFonts w:ascii="等线" w:eastAsia="等线" w:hAnsi="等线" w:cs="宋体" w:hint="eastAsia"/>
                <w:b/>
                <w:bCs/>
                <w:color w:val="000000"/>
                <w:kern w:val="0"/>
                <w:sz w:val="24"/>
                <w:szCs w:val="24"/>
              </w:rPr>
              <w:t>功能描述</w:t>
            </w:r>
          </w:p>
        </w:tc>
      </w:tr>
      <w:tr w:rsidR="00EA0BAB" w:rsidRPr="00D14838" w14:paraId="3D7A026B" w14:textId="77777777">
        <w:trPr>
          <w:trHeight w:val="460"/>
        </w:trPr>
        <w:tc>
          <w:tcPr>
            <w:tcW w:w="770" w:type="dxa"/>
            <w:gridSpan w:val="2"/>
            <w:tcBorders>
              <w:top w:val="nil"/>
              <w:left w:val="single" w:sz="4" w:space="0" w:color="auto"/>
              <w:bottom w:val="single" w:sz="4" w:space="0" w:color="auto"/>
              <w:right w:val="single" w:sz="4" w:space="0" w:color="auto"/>
            </w:tcBorders>
            <w:shd w:val="clear" w:color="auto" w:fill="auto"/>
            <w:vAlign w:val="center"/>
          </w:tcPr>
          <w:p w14:paraId="373DFD5F"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 xml:space="preserve">　</w:t>
            </w:r>
          </w:p>
        </w:tc>
        <w:tc>
          <w:tcPr>
            <w:tcW w:w="1447" w:type="dxa"/>
            <w:tcBorders>
              <w:top w:val="nil"/>
              <w:left w:val="single" w:sz="4" w:space="0" w:color="auto"/>
              <w:bottom w:val="single" w:sz="4" w:space="0" w:color="auto"/>
              <w:right w:val="single" w:sz="4" w:space="0" w:color="auto"/>
            </w:tcBorders>
            <w:shd w:val="clear" w:color="auto" w:fill="auto"/>
            <w:vAlign w:val="center"/>
          </w:tcPr>
          <w:p w14:paraId="602DEC3E"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产品通用要求</w:t>
            </w:r>
          </w:p>
        </w:tc>
        <w:tc>
          <w:tcPr>
            <w:tcW w:w="6142" w:type="dxa"/>
            <w:gridSpan w:val="2"/>
            <w:tcBorders>
              <w:top w:val="nil"/>
              <w:left w:val="nil"/>
              <w:bottom w:val="single" w:sz="4" w:space="0" w:color="auto"/>
              <w:right w:val="single" w:sz="4" w:space="0" w:color="auto"/>
            </w:tcBorders>
            <w:shd w:val="clear" w:color="auto" w:fill="auto"/>
            <w:vAlign w:val="center"/>
          </w:tcPr>
          <w:p w14:paraId="34BC73E2" w14:textId="39993CA7" w:rsidR="00EA0BAB" w:rsidRDefault="009526C1">
            <w:pPr>
              <w:widowControl/>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系统部署要求：各应用系统需要采用</w:t>
            </w:r>
            <w:r w:rsidR="00B20DDF" w:rsidRPr="00D14838">
              <w:rPr>
                <w:rFonts w:ascii="等线" w:eastAsia="等线" w:hAnsi="等线" w:cs="宋体" w:hint="eastAsia"/>
                <w:color w:val="000000"/>
                <w:kern w:val="0"/>
                <w:sz w:val="18"/>
                <w:szCs w:val="18"/>
              </w:rPr>
              <w:t>超融合</w:t>
            </w:r>
            <w:r w:rsidRPr="00D14838">
              <w:rPr>
                <w:rFonts w:ascii="等线" w:eastAsia="等线" w:hAnsi="等线" w:cs="宋体" w:hint="eastAsia"/>
                <w:color w:val="000000"/>
                <w:kern w:val="0"/>
                <w:sz w:val="18"/>
                <w:szCs w:val="18"/>
              </w:rPr>
              <w:t>提供的</w:t>
            </w:r>
            <w:r w:rsidR="00B20DDF" w:rsidRPr="00D14838">
              <w:rPr>
                <w:rFonts w:ascii="等线" w:eastAsia="等线" w:hAnsi="等线" w:cs="宋体" w:hint="eastAsia"/>
                <w:color w:val="000000"/>
                <w:kern w:val="0"/>
                <w:sz w:val="18"/>
                <w:szCs w:val="18"/>
              </w:rPr>
              <w:t>虚拟化</w:t>
            </w:r>
            <w:r w:rsidRPr="00D14838">
              <w:rPr>
                <w:rFonts w:ascii="等线" w:eastAsia="等线" w:hAnsi="等线" w:cs="宋体" w:hint="eastAsia"/>
                <w:color w:val="000000"/>
                <w:kern w:val="0"/>
                <w:sz w:val="18"/>
                <w:szCs w:val="18"/>
              </w:rPr>
              <w:t>服务进行系统部署，包括服务器、数据备份和保护、数据库管理、安全和应用监控等。</w:t>
            </w:r>
          </w:p>
          <w:p w14:paraId="46B8ACBB" w14:textId="1B8F41CA" w:rsidR="00A918D1" w:rsidRPr="00D14838" w:rsidRDefault="00A918D1">
            <w:pPr>
              <w:widowControl/>
              <w:rPr>
                <w:rFonts w:ascii="等线" w:eastAsia="等线" w:hAnsi="等线" w:cs="宋体"/>
                <w:color w:val="000000"/>
                <w:kern w:val="0"/>
                <w:sz w:val="18"/>
                <w:szCs w:val="18"/>
              </w:rPr>
            </w:pPr>
            <w:r>
              <w:rPr>
                <w:rFonts w:ascii="等线" w:eastAsia="等线" w:hAnsi="等线" w:cs="宋体" w:hint="eastAsia"/>
                <w:color w:val="000000"/>
                <w:kern w:val="0"/>
                <w:sz w:val="18"/>
                <w:szCs w:val="18"/>
              </w:rPr>
              <w:t>对于软件安全，要求所有软件具有国家颁发的安全认证。</w:t>
            </w:r>
          </w:p>
          <w:p w14:paraId="5CCCF258" w14:textId="21DB8DA1" w:rsidR="0025079E" w:rsidRPr="00D14838" w:rsidRDefault="0025079E">
            <w:pPr>
              <w:widowControl/>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数据库要求：通用支持mysql、oracle等主流数据库，由招标人进行选择。</w:t>
            </w:r>
          </w:p>
        </w:tc>
      </w:tr>
      <w:tr w:rsidR="00EA0BAB" w:rsidRPr="00D14838" w14:paraId="37E0B0A6" w14:textId="77777777">
        <w:trPr>
          <w:trHeight w:val="280"/>
        </w:trPr>
        <w:tc>
          <w:tcPr>
            <w:tcW w:w="770" w:type="dxa"/>
            <w:gridSpan w:val="2"/>
            <w:tcBorders>
              <w:top w:val="nil"/>
              <w:left w:val="single" w:sz="4" w:space="0" w:color="auto"/>
              <w:bottom w:val="single" w:sz="4" w:space="0" w:color="auto"/>
              <w:right w:val="single" w:sz="4" w:space="0" w:color="auto"/>
            </w:tcBorders>
            <w:shd w:val="clear" w:color="auto" w:fill="auto"/>
            <w:vAlign w:val="center"/>
          </w:tcPr>
          <w:p w14:paraId="0CBBA4A8" w14:textId="77777777" w:rsidR="00EA0BAB" w:rsidRPr="00D14838" w:rsidRDefault="009526C1">
            <w:pPr>
              <w:widowControl/>
              <w:jc w:val="center"/>
              <w:rPr>
                <w:rFonts w:ascii="等线" w:eastAsia="等线" w:hAnsi="等线" w:cs="宋体"/>
                <w:b/>
                <w:bCs/>
                <w:color w:val="000000"/>
                <w:kern w:val="0"/>
                <w:sz w:val="18"/>
                <w:szCs w:val="18"/>
              </w:rPr>
            </w:pPr>
            <w:r w:rsidRPr="00D14838">
              <w:rPr>
                <w:rFonts w:ascii="等线" w:eastAsia="等线" w:hAnsi="等线" w:cs="宋体" w:hint="eastAsia"/>
                <w:b/>
                <w:bCs/>
                <w:color w:val="000000"/>
                <w:kern w:val="0"/>
                <w:sz w:val="18"/>
                <w:szCs w:val="18"/>
              </w:rPr>
              <w:t>7</w:t>
            </w:r>
          </w:p>
        </w:tc>
        <w:tc>
          <w:tcPr>
            <w:tcW w:w="1447" w:type="dxa"/>
            <w:tcBorders>
              <w:top w:val="nil"/>
              <w:left w:val="nil"/>
              <w:bottom w:val="single" w:sz="4" w:space="0" w:color="auto"/>
              <w:right w:val="single" w:sz="4" w:space="0" w:color="auto"/>
            </w:tcBorders>
            <w:shd w:val="clear" w:color="auto" w:fill="auto"/>
            <w:vAlign w:val="center"/>
          </w:tcPr>
          <w:p w14:paraId="15A87615" w14:textId="77777777" w:rsidR="00EA0BAB" w:rsidRPr="00D14838" w:rsidRDefault="009526C1">
            <w:pPr>
              <w:widowControl/>
              <w:jc w:val="center"/>
              <w:rPr>
                <w:rFonts w:ascii="等线" w:eastAsia="等线" w:hAnsi="等线" w:cs="宋体"/>
                <w:b/>
                <w:bCs/>
                <w:color w:val="000000"/>
                <w:kern w:val="0"/>
                <w:sz w:val="18"/>
                <w:szCs w:val="18"/>
              </w:rPr>
            </w:pPr>
            <w:r w:rsidRPr="00D14838">
              <w:rPr>
                <w:rFonts w:ascii="等线" w:eastAsia="等线" w:hAnsi="等线" w:cs="宋体" w:hint="eastAsia"/>
                <w:b/>
                <w:bCs/>
                <w:color w:val="000000"/>
                <w:kern w:val="0"/>
                <w:sz w:val="18"/>
                <w:szCs w:val="18"/>
              </w:rPr>
              <w:t>数据中台</w:t>
            </w:r>
          </w:p>
        </w:tc>
        <w:tc>
          <w:tcPr>
            <w:tcW w:w="6142" w:type="dxa"/>
            <w:gridSpan w:val="2"/>
            <w:tcBorders>
              <w:top w:val="nil"/>
              <w:left w:val="nil"/>
              <w:bottom w:val="single" w:sz="4" w:space="0" w:color="auto"/>
              <w:right w:val="single" w:sz="4" w:space="0" w:color="auto"/>
            </w:tcBorders>
            <w:shd w:val="clear" w:color="auto" w:fill="auto"/>
            <w:vAlign w:val="center"/>
          </w:tcPr>
          <w:p w14:paraId="7AC6CE2E" w14:textId="77777777" w:rsidR="00EA0BAB" w:rsidRPr="00D14838" w:rsidRDefault="00EA0BAB">
            <w:pPr>
              <w:widowControl/>
              <w:rPr>
                <w:rFonts w:ascii="等线" w:eastAsia="等线" w:hAnsi="等线" w:cs="宋体"/>
                <w:color w:val="000000"/>
                <w:kern w:val="0"/>
                <w:sz w:val="18"/>
                <w:szCs w:val="18"/>
              </w:rPr>
            </w:pPr>
          </w:p>
        </w:tc>
      </w:tr>
      <w:tr w:rsidR="00EA0BAB" w:rsidRPr="00D14838" w14:paraId="66C66C97" w14:textId="77777777">
        <w:trPr>
          <w:trHeight w:val="460"/>
        </w:trPr>
        <w:tc>
          <w:tcPr>
            <w:tcW w:w="770" w:type="dxa"/>
            <w:gridSpan w:val="2"/>
            <w:tcBorders>
              <w:top w:val="nil"/>
              <w:left w:val="single" w:sz="4" w:space="0" w:color="auto"/>
              <w:bottom w:val="single" w:sz="4" w:space="0" w:color="auto"/>
              <w:right w:val="single" w:sz="4" w:space="0" w:color="auto"/>
            </w:tcBorders>
            <w:vAlign w:val="center"/>
          </w:tcPr>
          <w:p w14:paraId="41E5A68C" w14:textId="77777777" w:rsidR="00EA0BAB" w:rsidRPr="00D14838" w:rsidRDefault="009526C1">
            <w:pPr>
              <w:widowControl/>
              <w:jc w:val="left"/>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7</w:t>
            </w:r>
            <w:r w:rsidRPr="00D14838">
              <w:rPr>
                <w:rFonts w:ascii="等线" w:eastAsia="等线" w:hAnsi="等线" w:cs="宋体"/>
                <w:color w:val="000000"/>
                <w:kern w:val="0"/>
                <w:sz w:val="18"/>
                <w:szCs w:val="18"/>
              </w:rPr>
              <w:t>.12</w:t>
            </w:r>
          </w:p>
        </w:tc>
        <w:tc>
          <w:tcPr>
            <w:tcW w:w="1447" w:type="dxa"/>
            <w:tcBorders>
              <w:top w:val="nil"/>
              <w:left w:val="single" w:sz="4" w:space="0" w:color="auto"/>
              <w:bottom w:val="single" w:sz="4" w:space="0" w:color="auto"/>
              <w:right w:val="single" w:sz="4" w:space="0" w:color="auto"/>
            </w:tcBorders>
            <w:vAlign w:val="center"/>
          </w:tcPr>
          <w:p w14:paraId="22332553" w14:textId="77777777" w:rsidR="00EA0BAB" w:rsidRPr="00D14838" w:rsidRDefault="009526C1">
            <w:pPr>
              <w:widowControl/>
              <w:jc w:val="center"/>
              <w:rPr>
                <w:rFonts w:ascii="等线" w:eastAsia="等线" w:hAnsi="等线" w:cs="宋体"/>
                <w:color w:val="000000"/>
                <w:kern w:val="0"/>
                <w:sz w:val="18"/>
                <w:szCs w:val="18"/>
                <w:highlight w:val="yellow"/>
              </w:rPr>
            </w:pPr>
            <w:r w:rsidRPr="00D14838">
              <w:rPr>
                <w:rFonts w:ascii="等线" w:eastAsia="等线" w:hAnsi="等线" w:cs="宋体" w:hint="eastAsia"/>
                <w:color w:val="000000"/>
                <w:kern w:val="0"/>
                <w:sz w:val="18"/>
                <w:szCs w:val="18"/>
              </w:rPr>
              <w:t>数据管理平台</w:t>
            </w:r>
          </w:p>
        </w:tc>
        <w:tc>
          <w:tcPr>
            <w:tcW w:w="6142" w:type="dxa"/>
            <w:gridSpan w:val="2"/>
            <w:tcBorders>
              <w:top w:val="nil"/>
              <w:left w:val="nil"/>
              <w:bottom w:val="single" w:sz="4" w:space="0" w:color="auto"/>
              <w:right w:val="single" w:sz="4" w:space="0" w:color="auto"/>
            </w:tcBorders>
            <w:shd w:val="clear" w:color="auto" w:fill="auto"/>
            <w:vAlign w:val="center"/>
          </w:tcPr>
          <w:p w14:paraId="1F2B9A2D" w14:textId="77777777" w:rsidR="00EA0BAB" w:rsidRPr="00D14838" w:rsidRDefault="00EA0BAB">
            <w:pPr>
              <w:widowControl/>
              <w:jc w:val="left"/>
              <w:rPr>
                <w:rFonts w:ascii="等线" w:eastAsia="等线" w:hAnsi="等线" w:cs="宋体"/>
                <w:color w:val="000000"/>
                <w:kern w:val="0"/>
                <w:sz w:val="18"/>
                <w:szCs w:val="18"/>
              </w:rPr>
            </w:pPr>
          </w:p>
        </w:tc>
      </w:tr>
      <w:tr w:rsidR="00EA0BAB" w:rsidRPr="00D14838" w14:paraId="15AF8AD2" w14:textId="77777777">
        <w:trPr>
          <w:trHeight w:val="460"/>
        </w:trPr>
        <w:tc>
          <w:tcPr>
            <w:tcW w:w="770" w:type="dxa"/>
            <w:gridSpan w:val="2"/>
            <w:tcBorders>
              <w:top w:val="nil"/>
              <w:left w:val="single" w:sz="4" w:space="0" w:color="auto"/>
              <w:bottom w:val="single" w:sz="4" w:space="0" w:color="auto"/>
              <w:right w:val="single" w:sz="4" w:space="0" w:color="auto"/>
            </w:tcBorders>
            <w:vAlign w:val="center"/>
          </w:tcPr>
          <w:p w14:paraId="6540B831"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7</w:t>
            </w:r>
            <w:r w:rsidRPr="00D14838">
              <w:rPr>
                <w:rFonts w:ascii="等线" w:eastAsia="等线" w:hAnsi="等线" w:cs="宋体"/>
                <w:color w:val="000000"/>
                <w:kern w:val="0"/>
                <w:sz w:val="18"/>
                <w:szCs w:val="18"/>
              </w:rPr>
              <w:t>.12.1</w:t>
            </w:r>
          </w:p>
        </w:tc>
        <w:tc>
          <w:tcPr>
            <w:tcW w:w="1447" w:type="dxa"/>
            <w:tcBorders>
              <w:top w:val="nil"/>
              <w:left w:val="single" w:sz="4" w:space="0" w:color="auto"/>
              <w:bottom w:val="single" w:sz="4" w:space="0" w:color="auto"/>
              <w:right w:val="single" w:sz="4" w:space="0" w:color="auto"/>
            </w:tcBorders>
            <w:vAlign w:val="center"/>
          </w:tcPr>
          <w:p w14:paraId="7EE719BF"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平台模式</w:t>
            </w:r>
          </w:p>
        </w:tc>
        <w:tc>
          <w:tcPr>
            <w:tcW w:w="6142" w:type="dxa"/>
            <w:gridSpan w:val="2"/>
            <w:tcBorders>
              <w:top w:val="nil"/>
              <w:left w:val="nil"/>
              <w:bottom w:val="single" w:sz="4" w:space="0" w:color="auto"/>
              <w:right w:val="single" w:sz="4" w:space="0" w:color="auto"/>
            </w:tcBorders>
            <w:shd w:val="clear" w:color="auto" w:fill="auto"/>
            <w:vAlign w:val="center"/>
          </w:tcPr>
          <w:p w14:paraId="02D3AE73" w14:textId="77777777" w:rsidR="00EA0BAB" w:rsidRPr="00D14838" w:rsidRDefault="009526C1">
            <w:pPr>
              <w:widowControl/>
              <w:jc w:val="left"/>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能够兼容多计算引擎，支持设置每个租户使用的计算引擎类型；</w:t>
            </w:r>
          </w:p>
          <w:p w14:paraId="0DD82136" w14:textId="77777777" w:rsidR="00EA0BAB" w:rsidRPr="00D14838" w:rsidRDefault="009526C1">
            <w:pPr>
              <w:widowControl/>
              <w:jc w:val="left"/>
              <w:rPr>
                <w:rFonts w:ascii="等线" w:eastAsia="等线" w:hAnsi="等线" w:cs="宋体"/>
                <w:color w:val="000000"/>
                <w:kern w:val="0"/>
                <w:sz w:val="18"/>
                <w:szCs w:val="18"/>
              </w:rPr>
            </w:pPr>
            <w:r w:rsidRPr="00D14838">
              <w:rPr>
                <w:rFonts w:ascii="等线" w:eastAsia="等线" w:hAnsi="等线" w:cs="宋体"/>
                <w:color w:val="000000"/>
                <w:kern w:val="0"/>
                <w:sz w:val="18"/>
                <w:szCs w:val="18"/>
              </w:rPr>
              <w:t>支持</w:t>
            </w:r>
            <w:r w:rsidRPr="00D14838">
              <w:rPr>
                <w:rFonts w:ascii="等线" w:eastAsia="等线" w:hAnsi="等线" w:cs="宋体" w:hint="eastAsia"/>
                <w:color w:val="000000"/>
                <w:kern w:val="0"/>
                <w:sz w:val="18"/>
                <w:szCs w:val="18"/>
              </w:rPr>
              <w:t>多种</w:t>
            </w:r>
            <w:r w:rsidRPr="00D14838">
              <w:rPr>
                <w:rFonts w:ascii="等线" w:eastAsia="等线" w:hAnsi="等线" w:cs="宋体"/>
                <w:color w:val="000000"/>
                <w:kern w:val="0"/>
                <w:sz w:val="18"/>
                <w:szCs w:val="18"/>
              </w:rPr>
              <w:t>模式（</w:t>
            </w:r>
            <w:r w:rsidRPr="00D14838">
              <w:rPr>
                <w:rFonts w:ascii="等线" w:eastAsia="等线" w:hAnsi="等线" w:cs="宋体" w:hint="eastAsia"/>
                <w:color w:val="000000"/>
                <w:kern w:val="0"/>
                <w:sz w:val="18"/>
                <w:szCs w:val="18"/>
              </w:rPr>
              <w:t>如</w:t>
            </w:r>
            <w:r w:rsidRPr="00D14838">
              <w:rPr>
                <w:rFonts w:ascii="等线" w:eastAsia="等线" w:hAnsi="等线" w:cs="宋体"/>
                <w:color w:val="000000"/>
                <w:kern w:val="0"/>
                <w:sz w:val="18"/>
                <w:szCs w:val="18"/>
              </w:rPr>
              <w:t>Basic单环境</w:t>
            </w:r>
            <w:r w:rsidRPr="00D14838">
              <w:rPr>
                <w:rFonts w:ascii="等线" w:eastAsia="等线" w:hAnsi="等线" w:cs="宋体" w:hint="eastAsia"/>
                <w:color w:val="000000"/>
                <w:kern w:val="0"/>
                <w:sz w:val="18"/>
                <w:szCs w:val="18"/>
              </w:rPr>
              <w:t>，能够完成数据采集、开发、服务全流程动作；</w:t>
            </w:r>
            <w:r w:rsidRPr="00D14838">
              <w:rPr>
                <w:rFonts w:ascii="等线" w:eastAsia="等线" w:hAnsi="等线" w:cs="宋体"/>
                <w:color w:val="000000"/>
                <w:kern w:val="0"/>
                <w:sz w:val="18"/>
                <w:szCs w:val="18"/>
              </w:rPr>
              <w:t>Dev-Prod</w:t>
            </w:r>
            <w:r w:rsidRPr="00D14838">
              <w:rPr>
                <w:rFonts w:ascii="等线" w:eastAsia="等线" w:hAnsi="等线" w:cs="宋体" w:hint="eastAsia"/>
                <w:color w:val="000000"/>
                <w:kern w:val="0"/>
                <w:sz w:val="18"/>
                <w:szCs w:val="18"/>
              </w:rPr>
              <w:t>环境能够将生产开发相隔离，开发环境数据任务需要通过发布审批才能到生产环境</w:t>
            </w:r>
            <w:r w:rsidRPr="00D14838">
              <w:rPr>
                <w:rFonts w:ascii="等线" w:eastAsia="等线" w:hAnsi="等线" w:cs="宋体"/>
                <w:color w:val="000000"/>
                <w:kern w:val="0"/>
                <w:sz w:val="18"/>
                <w:szCs w:val="18"/>
              </w:rPr>
              <w:t>）（需提供产品截图）</w:t>
            </w:r>
          </w:p>
          <w:p w14:paraId="377EC746" w14:textId="77777777" w:rsidR="00EA0BAB" w:rsidRPr="00D14838" w:rsidRDefault="009526C1">
            <w:pPr>
              <w:widowControl/>
              <w:jc w:val="left"/>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支持创建多个子公司，并设置每个子公司可使用的功能模块</w:t>
            </w:r>
            <w:r w:rsidRPr="00D14838">
              <w:rPr>
                <w:rFonts w:ascii="等线" w:eastAsia="等线" w:hAnsi="等线" w:cs="宋体"/>
                <w:color w:val="000000"/>
                <w:kern w:val="0"/>
                <w:sz w:val="18"/>
                <w:szCs w:val="18"/>
              </w:rPr>
              <w:t>（需提供产品截图）</w:t>
            </w:r>
          </w:p>
        </w:tc>
      </w:tr>
      <w:tr w:rsidR="00EA0BAB" w:rsidRPr="00D14838" w14:paraId="4B51C061" w14:textId="77777777">
        <w:trPr>
          <w:trHeight w:val="460"/>
        </w:trPr>
        <w:tc>
          <w:tcPr>
            <w:tcW w:w="770" w:type="dxa"/>
            <w:gridSpan w:val="2"/>
            <w:tcBorders>
              <w:top w:val="nil"/>
              <w:left w:val="single" w:sz="4" w:space="0" w:color="auto"/>
              <w:bottom w:val="single" w:sz="4" w:space="0" w:color="auto"/>
              <w:right w:val="single" w:sz="4" w:space="0" w:color="auto"/>
            </w:tcBorders>
            <w:vAlign w:val="center"/>
          </w:tcPr>
          <w:p w14:paraId="0A6D4B39"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7</w:t>
            </w:r>
            <w:r w:rsidRPr="00D14838">
              <w:rPr>
                <w:rFonts w:ascii="等线" w:eastAsia="等线" w:hAnsi="等线" w:cs="宋体"/>
                <w:color w:val="000000"/>
                <w:kern w:val="0"/>
                <w:sz w:val="18"/>
                <w:szCs w:val="18"/>
              </w:rPr>
              <w:t>.12.2</w:t>
            </w:r>
          </w:p>
        </w:tc>
        <w:tc>
          <w:tcPr>
            <w:tcW w:w="1447" w:type="dxa"/>
            <w:tcBorders>
              <w:top w:val="nil"/>
              <w:left w:val="single" w:sz="4" w:space="0" w:color="auto"/>
              <w:bottom w:val="single" w:sz="4" w:space="0" w:color="auto"/>
              <w:right w:val="single" w:sz="4" w:space="0" w:color="auto"/>
            </w:tcBorders>
            <w:vAlign w:val="center"/>
          </w:tcPr>
          <w:p w14:paraId="1DEB6E46"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概念建模</w:t>
            </w:r>
          </w:p>
        </w:tc>
        <w:tc>
          <w:tcPr>
            <w:tcW w:w="6142" w:type="dxa"/>
            <w:gridSpan w:val="2"/>
            <w:tcBorders>
              <w:top w:val="nil"/>
              <w:left w:val="nil"/>
              <w:bottom w:val="single" w:sz="4" w:space="0" w:color="auto"/>
              <w:right w:val="single" w:sz="4" w:space="0" w:color="auto"/>
            </w:tcBorders>
            <w:shd w:val="clear" w:color="auto" w:fill="auto"/>
            <w:vAlign w:val="center"/>
          </w:tcPr>
          <w:p w14:paraId="6BF23F7B" w14:textId="77777777" w:rsidR="00EA0BAB" w:rsidRPr="00D14838" w:rsidRDefault="009526C1">
            <w:pPr>
              <w:widowControl/>
              <w:jc w:val="left"/>
              <w:rPr>
                <w:rFonts w:ascii="等线" w:eastAsia="等线" w:hAnsi="等线" w:cs="宋体"/>
                <w:color w:val="000000"/>
                <w:kern w:val="0"/>
                <w:sz w:val="18"/>
                <w:szCs w:val="18"/>
              </w:rPr>
            </w:pPr>
            <w:r w:rsidRPr="00D14838">
              <w:rPr>
                <w:rFonts w:ascii="等线" w:eastAsia="等线" w:hAnsi="等线" w:cs="宋体"/>
                <w:color w:val="000000"/>
                <w:kern w:val="0"/>
                <w:sz w:val="18"/>
                <w:szCs w:val="18"/>
              </w:rPr>
              <w:t>支持从业务视角进行全局数据架构设计，支持数据板块、主题域划分</w:t>
            </w:r>
            <w:r w:rsidRPr="00D14838">
              <w:rPr>
                <w:rFonts w:ascii="等线" w:eastAsia="等线" w:hAnsi="等线" w:cs="宋体" w:hint="eastAsia"/>
                <w:color w:val="000000"/>
                <w:kern w:val="0"/>
                <w:sz w:val="18"/>
                <w:szCs w:val="18"/>
              </w:rPr>
              <w:t>；</w:t>
            </w:r>
          </w:p>
          <w:p w14:paraId="477A3989" w14:textId="77777777" w:rsidR="00EA0BAB" w:rsidRPr="00D14838" w:rsidRDefault="009526C1">
            <w:pPr>
              <w:widowControl/>
              <w:jc w:val="left"/>
              <w:rPr>
                <w:rFonts w:ascii="等线" w:eastAsia="等线" w:hAnsi="等线" w:cs="宋体"/>
                <w:color w:val="000000"/>
                <w:kern w:val="0"/>
                <w:sz w:val="18"/>
                <w:szCs w:val="18"/>
              </w:rPr>
            </w:pPr>
            <w:r w:rsidRPr="00D14838">
              <w:rPr>
                <w:rFonts w:ascii="等线" w:eastAsia="等线" w:hAnsi="等线" w:cs="宋体"/>
                <w:color w:val="000000"/>
                <w:kern w:val="0"/>
                <w:sz w:val="18"/>
                <w:szCs w:val="18"/>
              </w:rPr>
              <w:t>支持将基于实际业务场景梳理出的对象关系及定义可视化配置出来构建概念模型，并以实体关系流程图的形式直观展示（需提供产品截图）</w:t>
            </w:r>
            <w:r w:rsidRPr="00D14838">
              <w:rPr>
                <w:rFonts w:ascii="等线" w:eastAsia="等线" w:hAnsi="等线" w:cs="宋体" w:hint="eastAsia"/>
                <w:color w:val="000000"/>
                <w:kern w:val="0"/>
                <w:sz w:val="18"/>
                <w:szCs w:val="18"/>
              </w:rPr>
              <w:t>；</w:t>
            </w:r>
          </w:p>
          <w:p w14:paraId="36FE0D51" w14:textId="77777777" w:rsidR="00EA0BAB" w:rsidRPr="00D14838" w:rsidRDefault="009526C1">
            <w:pPr>
              <w:widowControl/>
              <w:jc w:val="left"/>
              <w:rPr>
                <w:rFonts w:ascii="等线" w:eastAsia="等线" w:hAnsi="等线" w:cs="宋体"/>
                <w:color w:val="000000"/>
                <w:kern w:val="0"/>
                <w:sz w:val="18"/>
                <w:szCs w:val="18"/>
              </w:rPr>
            </w:pPr>
            <w:r w:rsidRPr="00D14838">
              <w:rPr>
                <w:rFonts w:ascii="等线" w:eastAsia="等线" w:hAnsi="等线" w:cs="宋体"/>
                <w:color w:val="000000"/>
                <w:kern w:val="0"/>
                <w:sz w:val="18"/>
                <w:szCs w:val="18"/>
              </w:rPr>
              <w:t>支持配置多种实体关系包括关联,、继承、层级、前后序、流转、包含关系, 以便更精确的反映业务联系（需提供产品截图）</w:t>
            </w:r>
            <w:r w:rsidRPr="00D14838">
              <w:rPr>
                <w:rFonts w:ascii="等线" w:eastAsia="等线" w:hAnsi="等线" w:cs="宋体" w:hint="eastAsia"/>
                <w:color w:val="000000"/>
                <w:kern w:val="0"/>
                <w:sz w:val="18"/>
                <w:szCs w:val="18"/>
              </w:rPr>
              <w:t>。</w:t>
            </w:r>
          </w:p>
        </w:tc>
      </w:tr>
      <w:tr w:rsidR="00EA0BAB" w:rsidRPr="00D14838" w14:paraId="63D6D15E" w14:textId="77777777">
        <w:trPr>
          <w:trHeight w:val="460"/>
        </w:trPr>
        <w:tc>
          <w:tcPr>
            <w:tcW w:w="770" w:type="dxa"/>
            <w:gridSpan w:val="2"/>
            <w:tcBorders>
              <w:top w:val="nil"/>
              <w:left w:val="single" w:sz="4" w:space="0" w:color="auto"/>
              <w:bottom w:val="single" w:sz="4" w:space="0" w:color="auto"/>
              <w:right w:val="single" w:sz="4" w:space="0" w:color="auto"/>
            </w:tcBorders>
            <w:vAlign w:val="center"/>
          </w:tcPr>
          <w:p w14:paraId="1A4E2EEB"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7</w:t>
            </w:r>
            <w:r w:rsidRPr="00D14838">
              <w:rPr>
                <w:rFonts w:ascii="等线" w:eastAsia="等线" w:hAnsi="等线" w:cs="宋体"/>
                <w:color w:val="000000"/>
                <w:kern w:val="0"/>
                <w:sz w:val="18"/>
                <w:szCs w:val="18"/>
              </w:rPr>
              <w:t>.12.3</w:t>
            </w:r>
          </w:p>
        </w:tc>
        <w:tc>
          <w:tcPr>
            <w:tcW w:w="1447" w:type="dxa"/>
            <w:tcBorders>
              <w:top w:val="nil"/>
              <w:left w:val="single" w:sz="4" w:space="0" w:color="auto"/>
              <w:bottom w:val="single" w:sz="4" w:space="0" w:color="auto"/>
              <w:right w:val="single" w:sz="4" w:space="0" w:color="auto"/>
            </w:tcBorders>
            <w:vAlign w:val="center"/>
          </w:tcPr>
          <w:p w14:paraId="446AB381"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数据集成</w:t>
            </w:r>
          </w:p>
        </w:tc>
        <w:tc>
          <w:tcPr>
            <w:tcW w:w="6142" w:type="dxa"/>
            <w:gridSpan w:val="2"/>
            <w:tcBorders>
              <w:top w:val="nil"/>
              <w:left w:val="nil"/>
              <w:bottom w:val="single" w:sz="4" w:space="0" w:color="auto"/>
              <w:right w:val="single" w:sz="4" w:space="0" w:color="auto"/>
            </w:tcBorders>
            <w:shd w:val="clear" w:color="auto" w:fill="auto"/>
            <w:vAlign w:val="center"/>
          </w:tcPr>
          <w:p w14:paraId="4C75364D" w14:textId="77777777" w:rsidR="00EA0BAB" w:rsidRPr="00D14838" w:rsidRDefault="009526C1">
            <w:pPr>
              <w:widowControl/>
              <w:jc w:val="left"/>
              <w:rPr>
                <w:rFonts w:ascii="等线" w:eastAsia="等线" w:hAnsi="等线" w:cs="宋体"/>
                <w:color w:val="000000"/>
                <w:kern w:val="0"/>
                <w:sz w:val="18"/>
                <w:szCs w:val="18"/>
              </w:rPr>
            </w:pPr>
            <w:r w:rsidRPr="00D14838">
              <w:rPr>
                <w:rFonts w:ascii="等线" w:eastAsia="等线" w:hAnsi="等线" w:cs="宋体"/>
                <w:color w:val="000000"/>
                <w:kern w:val="0"/>
                <w:sz w:val="18"/>
                <w:szCs w:val="18"/>
              </w:rPr>
              <w:t>支持关系型数据</w:t>
            </w:r>
            <w:r w:rsidRPr="00D14838">
              <w:rPr>
                <w:rFonts w:ascii="等线" w:eastAsia="等线" w:hAnsi="等线" w:cs="宋体" w:hint="eastAsia"/>
                <w:color w:val="000000"/>
                <w:kern w:val="0"/>
                <w:sz w:val="18"/>
                <w:szCs w:val="18"/>
              </w:rPr>
              <w:t>读写；</w:t>
            </w:r>
          </w:p>
          <w:p w14:paraId="47B10B07" w14:textId="77777777" w:rsidR="00EA0BAB" w:rsidRPr="00D14838" w:rsidRDefault="009526C1">
            <w:pPr>
              <w:widowControl/>
              <w:jc w:val="left"/>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支持大数据存储型数据源读写；</w:t>
            </w:r>
          </w:p>
          <w:p w14:paraId="6E00EA53" w14:textId="77777777" w:rsidR="00EA0BAB" w:rsidRPr="00D14838" w:rsidRDefault="009526C1">
            <w:pPr>
              <w:autoSpaceDE w:val="0"/>
              <w:autoSpaceDN w:val="0"/>
              <w:adjustRightInd w:val="0"/>
              <w:jc w:val="left"/>
              <w:rPr>
                <w:rFonts w:ascii="等线" w:eastAsia="等线" w:hAnsi="等线" w:cs="宋体"/>
                <w:color w:val="000000"/>
                <w:kern w:val="0"/>
                <w:sz w:val="18"/>
                <w:szCs w:val="18"/>
              </w:rPr>
            </w:pPr>
            <w:r w:rsidRPr="00D14838">
              <w:rPr>
                <w:rFonts w:ascii="等线" w:eastAsia="等线" w:hAnsi="等线" w:cs="宋体"/>
                <w:color w:val="000000"/>
                <w:kern w:val="0"/>
                <w:sz w:val="18"/>
                <w:szCs w:val="18"/>
              </w:rPr>
              <w:t>支持文件数据源读写；</w:t>
            </w:r>
          </w:p>
          <w:p w14:paraId="342A69BD" w14:textId="77777777" w:rsidR="00EA0BAB" w:rsidRPr="00D14838" w:rsidRDefault="009526C1">
            <w:pPr>
              <w:autoSpaceDE w:val="0"/>
              <w:autoSpaceDN w:val="0"/>
              <w:adjustRightInd w:val="0"/>
              <w:jc w:val="left"/>
              <w:rPr>
                <w:rFonts w:ascii="等线" w:eastAsia="等线" w:hAnsi="等线" w:cs="宋体"/>
                <w:color w:val="000000"/>
                <w:kern w:val="0"/>
                <w:sz w:val="18"/>
                <w:szCs w:val="18"/>
              </w:rPr>
            </w:pPr>
            <w:r w:rsidRPr="00D14838">
              <w:rPr>
                <w:rFonts w:ascii="等线" w:eastAsia="等线" w:hAnsi="等线" w:cs="宋体"/>
                <w:color w:val="000000"/>
                <w:kern w:val="0"/>
                <w:sz w:val="18"/>
                <w:szCs w:val="18"/>
              </w:rPr>
              <w:t>支持NoSQL数据源读写；</w:t>
            </w:r>
          </w:p>
          <w:p w14:paraId="5A274D9A" w14:textId="77777777" w:rsidR="00EA0BAB" w:rsidRPr="00D14838" w:rsidRDefault="009526C1">
            <w:pPr>
              <w:autoSpaceDE w:val="0"/>
              <w:autoSpaceDN w:val="0"/>
              <w:adjustRightInd w:val="0"/>
              <w:jc w:val="left"/>
              <w:rPr>
                <w:rFonts w:ascii="等线" w:eastAsia="等线" w:hAnsi="等线" w:cs="宋体"/>
                <w:color w:val="000000"/>
                <w:kern w:val="0"/>
                <w:sz w:val="18"/>
                <w:szCs w:val="18"/>
              </w:rPr>
            </w:pPr>
            <w:r w:rsidRPr="00D14838">
              <w:rPr>
                <w:rFonts w:ascii="等线" w:eastAsia="等线" w:hAnsi="等线" w:cs="宋体"/>
                <w:color w:val="000000"/>
                <w:kern w:val="0"/>
                <w:sz w:val="18"/>
                <w:szCs w:val="18"/>
              </w:rPr>
              <w:t>支持自定义数据源，通过开放的生态，接入各类定制化或平台尚未覆盖的数据源；</w:t>
            </w:r>
          </w:p>
          <w:p w14:paraId="30D8F3E6" w14:textId="77777777" w:rsidR="00EA0BAB" w:rsidRPr="00D14838" w:rsidRDefault="009526C1">
            <w:pPr>
              <w:autoSpaceDE w:val="0"/>
              <w:autoSpaceDN w:val="0"/>
              <w:adjustRightInd w:val="0"/>
              <w:jc w:val="left"/>
              <w:rPr>
                <w:rFonts w:ascii="等线" w:eastAsia="等线" w:hAnsi="等线" w:cs="宋体"/>
                <w:color w:val="000000"/>
                <w:kern w:val="0"/>
                <w:sz w:val="18"/>
                <w:szCs w:val="18"/>
              </w:rPr>
            </w:pPr>
            <w:r w:rsidRPr="00D14838">
              <w:rPr>
                <w:rFonts w:ascii="等线" w:eastAsia="等线" w:hAnsi="等线" w:cs="宋体"/>
                <w:color w:val="000000"/>
                <w:kern w:val="0"/>
                <w:sz w:val="18"/>
                <w:szCs w:val="18"/>
              </w:rPr>
              <w:t>支持数据清洗转换能力，提供字段计算、合并、分发、过滤、字段脱敏 等，支持在数据采集的过程中进行数据加密操作；</w:t>
            </w:r>
          </w:p>
          <w:p w14:paraId="0E118810" w14:textId="77777777" w:rsidR="00EA0BAB" w:rsidRPr="00D14838" w:rsidRDefault="009526C1">
            <w:pPr>
              <w:autoSpaceDE w:val="0"/>
              <w:autoSpaceDN w:val="0"/>
              <w:adjustRightInd w:val="0"/>
              <w:jc w:val="left"/>
              <w:rPr>
                <w:rFonts w:ascii="等线" w:eastAsia="等线" w:hAnsi="等线" w:cs="宋体"/>
                <w:color w:val="000000"/>
                <w:kern w:val="0"/>
                <w:sz w:val="18"/>
                <w:szCs w:val="18"/>
              </w:rPr>
            </w:pPr>
            <w:r w:rsidRPr="00D14838">
              <w:rPr>
                <w:rFonts w:ascii="等线" w:eastAsia="等线" w:hAnsi="等线" w:cs="宋体"/>
                <w:color w:val="000000"/>
                <w:kern w:val="0"/>
                <w:sz w:val="18"/>
                <w:szCs w:val="18"/>
              </w:rPr>
              <w:t>支持整库迁移(MySQL、SQL_Server、Oracle等)，一次配置，快速生成批量同步任务；</w:t>
            </w:r>
          </w:p>
          <w:p w14:paraId="519D888E" w14:textId="77777777" w:rsidR="00EA0BAB" w:rsidRPr="00D14838" w:rsidRDefault="009526C1">
            <w:pPr>
              <w:autoSpaceDE w:val="0"/>
              <w:autoSpaceDN w:val="0"/>
              <w:adjustRightInd w:val="0"/>
              <w:jc w:val="left"/>
              <w:rPr>
                <w:rFonts w:ascii="等线" w:eastAsia="等线" w:hAnsi="等线" w:cs="宋体"/>
                <w:color w:val="000000"/>
                <w:kern w:val="0"/>
                <w:sz w:val="18"/>
                <w:szCs w:val="18"/>
              </w:rPr>
            </w:pPr>
            <w:r w:rsidRPr="00D14838">
              <w:rPr>
                <w:rFonts w:ascii="等线" w:eastAsia="等线" w:hAnsi="等线" w:cs="宋体"/>
                <w:color w:val="000000"/>
                <w:kern w:val="0"/>
                <w:sz w:val="18"/>
                <w:szCs w:val="18"/>
              </w:rPr>
              <w:t>支持一键建表同步到Oracle、Hive等多种数据源 ，无需手动建表，程序自动生成；</w:t>
            </w:r>
          </w:p>
          <w:p w14:paraId="238C9903" w14:textId="77777777" w:rsidR="00EA0BAB" w:rsidRPr="00D14838" w:rsidRDefault="009526C1">
            <w:pPr>
              <w:widowControl/>
              <w:jc w:val="left"/>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支持脚本模式配置，可以通过</w:t>
            </w:r>
            <w:r w:rsidRPr="00D14838">
              <w:rPr>
                <w:rFonts w:ascii="等线" w:eastAsia="等线" w:hAnsi="等线" w:cs="宋体"/>
                <w:color w:val="000000"/>
                <w:kern w:val="0"/>
                <w:sz w:val="18"/>
                <w:szCs w:val="18"/>
              </w:rPr>
              <w:t xml:space="preserve"> JSON </w:t>
            </w:r>
            <w:r w:rsidRPr="00D14838">
              <w:rPr>
                <w:rFonts w:ascii="等线" w:eastAsia="等线" w:hAnsi="等线" w:cs="宋体" w:hint="eastAsia"/>
                <w:color w:val="000000"/>
                <w:kern w:val="0"/>
                <w:sz w:val="18"/>
                <w:szCs w:val="18"/>
              </w:rPr>
              <w:t>配置灵活自由的进行集成任务配置</w:t>
            </w:r>
            <w:r w:rsidRPr="00D14838">
              <w:rPr>
                <w:rFonts w:ascii="等线" w:eastAsia="等线" w:hAnsi="等线" w:cs="宋体"/>
                <w:color w:val="000000"/>
                <w:kern w:val="0"/>
                <w:sz w:val="18"/>
                <w:szCs w:val="18"/>
              </w:rPr>
              <w:t xml:space="preserve"> </w:t>
            </w:r>
            <w:r w:rsidRPr="00D14838">
              <w:rPr>
                <w:rFonts w:ascii="等线" w:eastAsia="等线" w:hAnsi="等线" w:cs="宋体" w:hint="eastAsia"/>
                <w:color w:val="000000"/>
                <w:kern w:val="0"/>
                <w:sz w:val="18"/>
                <w:szCs w:val="18"/>
              </w:rPr>
              <w:t>。</w:t>
            </w:r>
          </w:p>
        </w:tc>
      </w:tr>
      <w:tr w:rsidR="00EA0BAB" w:rsidRPr="00D14838" w14:paraId="5C5B49C8" w14:textId="77777777">
        <w:trPr>
          <w:trHeight w:val="460"/>
        </w:trPr>
        <w:tc>
          <w:tcPr>
            <w:tcW w:w="770" w:type="dxa"/>
            <w:gridSpan w:val="2"/>
            <w:tcBorders>
              <w:top w:val="nil"/>
              <w:left w:val="single" w:sz="4" w:space="0" w:color="auto"/>
              <w:bottom w:val="single" w:sz="4" w:space="0" w:color="auto"/>
              <w:right w:val="single" w:sz="4" w:space="0" w:color="auto"/>
            </w:tcBorders>
            <w:vAlign w:val="center"/>
          </w:tcPr>
          <w:p w14:paraId="432AF5B7"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7</w:t>
            </w:r>
            <w:r w:rsidRPr="00D14838">
              <w:rPr>
                <w:rFonts w:ascii="等线" w:eastAsia="等线" w:hAnsi="等线" w:cs="宋体"/>
                <w:color w:val="000000"/>
                <w:kern w:val="0"/>
                <w:sz w:val="18"/>
                <w:szCs w:val="18"/>
              </w:rPr>
              <w:t>.12.4</w:t>
            </w:r>
          </w:p>
        </w:tc>
        <w:tc>
          <w:tcPr>
            <w:tcW w:w="1447" w:type="dxa"/>
            <w:tcBorders>
              <w:top w:val="nil"/>
              <w:left w:val="single" w:sz="4" w:space="0" w:color="auto"/>
              <w:bottom w:val="single" w:sz="4" w:space="0" w:color="auto"/>
              <w:right w:val="single" w:sz="4" w:space="0" w:color="auto"/>
            </w:tcBorders>
            <w:vAlign w:val="center"/>
          </w:tcPr>
          <w:p w14:paraId="62213CE7"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建模研发</w:t>
            </w:r>
          </w:p>
        </w:tc>
        <w:tc>
          <w:tcPr>
            <w:tcW w:w="6142" w:type="dxa"/>
            <w:gridSpan w:val="2"/>
            <w:tcBorders>
              <w:top w:val="nil"/>
              <w:left w:val="nil"/>
              <w:bottom w:val="single" w:sz="4" w:space="0" w:color="auto"/>
              <w:right w:val="single" w:sz="4" w:space="0" w:color="auto"/>
            </w:tcBorders>
            <w:shd w:val="clear" w:color="auto" w:fill="auto"/>
            <w:vAlign w:val="center"/>
          </w:tcPr>
          <w:p w14:paraId="302A5870" w14:textId="77777777" w:rsidR="00EA0BAB" w:rsidRPr="00D14838" w:rsidRDefault="009526C1">
            <w:pPr>
              <w:widowControl/>
              <w:jc w:val="left"/>
              <w:rPr>
                <w:rFonts w:ascii="等线" w:eastAsia="等线" w:hAnsi="等线" w:cs="宋体"/>
                <w:color w:val="000000"/>
                <w:kern w:val="0"/>
                <w:sz w:val="18"/>
                <w:szCs w:val="18"/>
              </w:rPr>
            </w:pPr>
            <w:r w:rsidRPr="00D14838">
              <w:rPr>
                <w:rFonts w:ascii="等线" w:eastAsia="等线" w:hAnsi="等线" w:cs="宋体"/>
                <w:color w:val="000000"/>
                <w:kern w:val="0"/>
                <w:sz w:val="18"/>
                <w:szCs w:val="18"/>
              </w:rPr>
              <w:t>支持基于创建好的业务实体快速创建对应类型的逻辑表，将概念模型和逻辑模型的构建关联起来（需提供产品截图）</w:t>
            </w:r>
            <w:r w:rsidRPr="00D14838">
              <w:rPr>
                <w:rFonts w:ascii="等线" w:eastAsia="等线" w:hAnsi="等线" w:cs="宋体" w:hint="eastAsia"/>
                <w:color w:val="000000"/>
                <w:kern w:val="0"/>
                <w:sz w:val="18"/>
                <w:szCs w:val="18"/>
              </w:rPr>
              <w:t>；</w:t>
            </w:r>
          </w:p>
          <w:p w14:paraId="638F9774" w14:textId="77777777" w:rsidR="00EA0BAB" w:rsidRPr="00D14838" w:rsidRDefault="009526C1">
            <w:pPr>
              <w:widowControl/>
              <w:jc w:val="left"/>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支持基于逻辑模型自动化生成物理模型，自动化生成代码；</w:t>
            </w:r>
          </w:p>
          <w:p w14:paraId="16B22405" w14:textId="77777777" w:rsidR="00EA0BAB" w:rsidRPr="00D14838" w:rsidRDefault="009526C1">
            <w:pPr>
              <w:widowControl/>
              <w:jc w:val="left"/>
              <w:rPr>
                <w:rFonts w:ascii="等线" w:eastAsia="等线" w:hAnsi="等线" w:cs="宋体"/>
                <w:color w:val="000000"/>
                <w:kern w:val="0"/>
                <w:sz w:val="18"/>
                <w:szCs w:val="18"/>
              </w:rPr>
            </w:pPr>
            <w:r w:rsidRPr="00D14838">
              <w:rPr>
                <w:rFonts w:ascii="等线" w:eastAsia="等线" w:hAnsi="等线" w:cs="宋体"/>
                <w:color w:val="000000"/>
                <w:kern w:val="0"/>
                <w:sz w:val="18"/>
                <w:szCs w:val="18"/>
              </w:rPr>
              <w:t>支持原子指标、业务限定、派生指标</w:t>
            </w:r>
            <w:r w:rsidRPr="00D14838">
              <w:rPr>
                <w:rFonts w:ascii="等线" w:eastAsia="等线" w:hAnsi="等线" w:cs="宋体" w:hint="eastAsia"/>
                <w:color w:val="000000"/>
                <w:kern w:val="0"/>
                <w:sz w:val="18"/>
                <w:szCs w:val="18"/>
              </w:rPr>
              <w:t>的</w:t>
            </w:r>
            <w:r w:rsidRPr="00D14838">
              <w:rPr>
                <w:rFonts w:ascii="等线" w:eastAsia="等线" w:hAnsi="等线" w:cs="宋体"/>
                <w:color w:val="000000"/>
                <w:kern w:val="0"/>
                <w:sz w:val="18"/>
                <w:szCs w:val="18"/>
              </w:rPr>
              <w:t>结构化规范定义（需提供产品截图）</w:t>
            </w:r>
            <w:r w:rsidRPr="00D14838">
              <w:rPr>
                <w:rFonts w:ascii="等线" w:eastAsia="等线" w:hAnsi="等线" w:cs="宋体" w:hint="eastAsia"/>
                <w:color w:val="000000"/>
                <w:kern w:val="0"/>
                <w:sz w:val="18"/>
                <w:szCs w:val="18"/>
              </w:rPr>
              <w:t>；</w:t>
            </w:r>
          </w:p>
          <w:p w14:paraId="4B1C965A" w14:textId="77777777" w:rsidR="00EA0BAB" w:rsidRPr="00D14838" w:rsidRDefault="009526C1">
            <w:pPr>
              <w:widowControl/>
              <w:jc w:val="left"/>
              <w:rPr>
                <w:rFonts w:ascii="等线" w:eastAsia="等线" w:hAnsi="等线" w:cs="宋体"/>
                <w:color w:val="000000"/>
                <w:kern w:val="0"/>
                <w:sz w:val="18"/>
                <w:szCs w:val="18"/>
              </w:rPr>
            </w:pPr>
            <w:r w:rsidRPr="00D14838">
              <w:rPr>
                <w:rFonts w:ascii="等线" w:eastAsia="等线" w:hAnsi="等线" w:cs="宋体"/>
                <w:color w:val="000000"/>
                <w:kern w:val="0"/>
                <w:sz w:val="18"/>
                <w:szCs w:val="18"/>
              </w:rPr>
              <w:t>支持可视化批量配置快速创建派生指标，支持批量上挂指标，支持基于已有指标配置衍生指标（需提供产品截图）</w:t>
            </w:r>
            <w:r w:rsidRPr="00D14838">
              <w:rPr>
                <w:rFonts w:ascii="等线" w:eastAsia="等线" w:hAnsi="等线" w:cs="宋体" w:hint="eastAsia"/>
                <w:color w:val="000000"/>
                <w:kern w:val="0"/>
                <w:sz w:val="18"/>
                <w:szCs w:val="18"/>
              </w:rPr>
              <w:t>；</w:t>
            </w:r>
          </w:p>
          <w:p w14:paraId="22C0DFED" w14:textId="77777777" w:rsidR="00EA0BAB" w:rsidRPr="00D14838" w:rsidRDefault="009526C1">
            <w:pPr>
              <w:widowControl/>
              <w:jc w:val="left"/>
              <w:rPr>
                <w:rFonts w:ascii="等线" w:eastAsia="等线" w:hAnsi="等线" w:cs="宋体"/>
                <w:color w:val="000000"/>
                <w:kern w:val="0"/>
                <w:sz w:val="18"/>
                <w:szCs w:val="18"/>
              </w:rPr>
            </w:pPr>
            <w:r w:rsidRPr="00D14838">
              <w:rPr>
                <w:rFonts w:ascii="等线" w:eastAsia="等线" w:hAnsi="等线" w:cs="宋体"/>
                <w:color w:val="000000"/>
                <w:kern w:val="0"/>
                <w:sz w:val="18"/>
                <w:szCs w:val="18"/>
              </w:rPr>
              <w:t>支持对重复定义的数据对象进行校验，防止二义性产生（需提供产品截图）</w:t>
            </w:r>
            <w:r w:rsidRPr="00D14838">
              <w:rPr>
                <w:rFonts w:ascii="等线" w:eastAsia="等线" w:hAnsi="等线" w:cs="宋体" w:hint="eastAsia"/>
                <w:color w:val="000000"/>
                <w:kern w:val="0"/>
                <w:sz w:val="18"/>
                <w:szCs w:val="18"/>
              </w:rPr>
              <w:t>。</w:t>
            </w:r>
          </w:p>
        </w:tc>
      </w:tr>
      <w:tr w:rsidR="00EA0BAB" w:rsidRPr="00D14838" w14:paraId="7437BA1A" w14:textId="77777777">
        <w:trPr>
          <w:trHeight w:val="460"/>
        </w:trPr>
        <w:tc>
          <w:tcPr>
            <w:tcW w:w="770" w:type="dxa"/>
            <w:gridSpan w:val="2"/>
            <w:tcBorders>
              <w:top w:val="nil"/>
              <w:left w:val="single" w:sz="4" w:space="0" w:color="auto"/>
              <w:bottom w:val="single" w:sz="4" w:space="0" w:color="auto"/>
              <w:right w:val="single" w:sz="4" w:space="0" w:color="auto"/>
            </w:tcBorders>
            <w:vAlign w:val="center"/>
          </w:tcPr>
          <w:p w14:paraId="352A70D2"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7</w:t>
            </w:r>
            <w:r w:rsidRPr="00D14838">
              <w:rPr>
                <w:rFonts w:ascii="等线" w:eastAsia="等线" w:hAnsi="等线" w:cs="宋体"/>
                <w:color w:val="000000"/>
                <w:kern w:val="0"/>
                <w:sz w:val="18"/>
                <w:szCs w:val="18"/>
              </w:rPr>
              <w:t>.12.5</w:t>
            </w:r>
          </w:p>
        </w:tc>
        <w:tc>
          <w:tcPr>
            <w:tcW w:w="1447" w:type="dxa"/>
            <w:tcBorders>
              <w:top w:val="nil"/>
              <w:left w:val="single" w:sz="4" w:space="0" w:color="auto"/>
              <w:bottom w:val="single" w:sz="4" w:space="0" w:color="auto"/>
              <w:right w:val="single" w:sz="4" w:space="0" w:color="auto"/>
            </w:tcBorders>
            <w:vAlign w:val="center"/>
          </w:tcPr>
          <w:p w14:paraId="38370919"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编码研发</w:t>
            </w:r>
          </w:p>
        </w:tc>
        <w:tc>
          <w:tcPr>
            <w:tcW w:w="6142" w:type="dxa"/>
            <w:gridSpan w:val="2"/>
            <w:tcBorders>
              <w:top w:val="nil"/>
              <w:left w:val="nil"/>
              <w:bottom w:val="single" w:sz="4" w:space="0" w:color="auto"/>
              <w:right w:val="single" w:sz="4" w:space="0" w:color="auto"/>
            </w:tcBorders>
            <w:shd w:val="clear" w:color="auto" w:fill="auto"/>
            <w:vAlign w:val="center"/>
          </w:tcPr>
          <w:p w14:paraId="3264D1A2" w14:textId="77777777" w:rsidR="00EA0BAB" w:rsidRPr="00D14838" w:rsidRDefault="009526C1">
            <w:pPr>
              <w:widowControl/>
              <w:jc w:val="left"/>
              <w:rPr>
                <w:rFonts w:ascii="等线" w:eastAsia="等线" w:hAnsi="等线" w:cs="宋体"/>
                <w:color w:val="000000"/>
                <w:kern w:val="0"/>
                <w:sz w:val="18"/>
                <w:szCs w:val="18"/>
              </w:rPr>
            </w:pPr>
            <w:r w:rsidRPr="00D14838">
              <w:rPr>
                <w:rFonts w:ascii="等线" w:eastAsia="等线" w:hAnsi="等线" w:cs="宋体"/>
                <w:color w:val="000000"/>
                <w:kern w:val="0"/>
                <w:sz w:val="18"/>
                <w:szCs w:val="18"/>
              </w:rPr>
              <w:t>支持SQL、Shell、Python等多种类型脚本的创建和编辑</w:t>
            </w:r>
            <w:r w:rsidRPr="00D14838">
              <w:rPr>
                <w:rFonts w:ascii="等线" w:eastAsia="等线" w:hAnsi="等线" w:cs="宋体" w:hint="eastAsia"/>
                <w:color w:val="000000"/>
                <w:kern w:val="0"/>
                <w:sz w:val="18"/>
                <w:szCs w:val="18"/>
              </w:rPr>
              <w:t>；</w:t>
            </w:r>
          </w:p>
          <w:p w14:paraId="60CB0D9D" w14:textId="77777777" w:rsidR="00EA0BAB" w:rsidRPr="00D14838" w:rsidRDefault="009526C1">
            <w:pPr>
              <w:widowControl/>
              <w:jc w:val="left"/>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开发IDE有</w:t>
            </w:r>
            <w:r w:rsidRPr="00D14838">
              <w:rPr>
                <w:rFonts w:ascii="等线" w:eastAsia="等线" w:hAnsi="等线" w:cs="宋体"/>
                <w:color w:val="000000"/>
                <w:kern w:val="0"/>
                <w:sz w:val="18"/>
                <w:szCs w:val="18"/>
              </w:rPr>
              <w:t>良好的编辑器体验，</w:t>
            </w:r>
            <w:r w:rsidRPr="00D14838">
              <w:rPr>
                <w:rFonts w:ascii="等线" w:eastAsia="等线" w:hAnsi="等线" w:cs="宋体" w:hint="eastAsia"/>
                <w:color w:val="000000"/>
                <w:kern w:val="0"/>
                <w:sz w:val="18"/>
                <w:szCs w:val="18"/>
              </w:rPr>
              <w:t>支持</w:t>
            </w:r>
            <w:r w:rsidRPr="00D14838">
              <w:rPr>
                <w:rFonts w:ascii="等线" w:eastAsia="等线" w:hAnsi="等线" w:cs="宋体"/>
                <w:color w:val="000000"/>
                <w:kern w:val="0"/>
                <w:sz w:val="18"/>
                <w:szCs w:val="18"/>
              </w:rPr>
              <w:t>自动关键词提示、格式化、自动对齐、代码缩略框、背景色切换、大小写和字号切换等</w:t>
            </w:r>
            <w:r w:rsidRPr="00D14838">
              <w:rPr>
                <w:rFonts w:ascii="等线" w:eastAsia="等线" w:hAnsi="等线" w:cs="宋体" w:hint="eastAsia"/>
                <w:color w:val="000000"/>
                <w:kern w:val="0"/>
                <w:sz w:val="18"/>
                <w:szCs w:val="18"/>
              </w:rPr>
              <w:t>；</w:t>
            </w:r>
          </w:p>
          <w:p w14:paraId="68D6311A" w14:textId="77777777" w:rsidR="00EA0BAB" w:rsidRPr="00D14838" w:rsidRDefault="009526C1">
            <w:pPr>
              <w:widowControl/>
              <w:jc w:val="left"/>
              <w:rPr>
                <w:rFonts w:ascii="等线" w:eastAsia="等线" w:hAnsi="等线" w:cs="宋体"/>
                <w:color w:val="000000"/>
                <w:kern w:val="0"/>
                <w:sz w:val="18"/>
                <w:szCs w:val="18"/>
              </w:rPr>
            </w:pPr>
            <w:r w:rsidRPr="00D14838">
              <w:rPr>
                <w:rFonts w:ascii="等线" w:eastAsia="等线" w:hAnsi="等线" w:cs="宋体"/>
                <w:color w:val="000000"/>
                <w:kern w:val="0"/>
                <w:sz w:val="18"/>
                <w:szCs w:val="18"/>
              </w:rPr>
              <w:t>支持引用全局变量、支持创建代码模板(shell、Python)以提升开发效率</w:t>
            </w:r>
            <w:r w:rsidRPr="00D14838">
              <w:rPr>
                <w:rFonts w:ascii="等线" w:eastAsia="等线" w:hAnsi="等线" w:cs="宋体" w:hint="eastAsia"/>
                <w:color w:val="000000"/>
                <w:kern w:val="0"/>
                <w:sz w:val="18"/>
                <w:szCs w:val="18"/>
              </w:rPr>
              <w:t>；</w:t>
            </w:r>
          </w:p>
          <w:p w14:paraId="7C268FF4" w14:textId="77777777" w:rsidR="00EA0BAB" w:rsidRPr="00D14838" w:rsidRDefault="009526C1">
            <w:pPr>
              <w:jc w:val="left"/>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支持</w:t>
            </w:r>
            <w:r w:rsidRPr="00D14838">
              <w:rPr>
                <w:rFonts w:ascii="等线" w:eastAsia="等线" w:hAnsi="等线" w:cs="宋体"/>
                <w:color w:val="000000"/>
                <w:kern w:val="0"/>
                <w:sz w:val="18"/>
                <w:szCs w:val="18"/>
              </w:rPr>
              <w:t>提交流程可视化，并进行风险提示、错误原因及解决方案提示</w:t>
            </w:r>
          </w:p>
          <w:p w14:paraId="6E6D77DA" w14:textId="77777777" w:rsidR="00EA0BAB" w:rsidRPr="00D14838" w:rsidRDefault="009526C1">
            <w:pPr>
              <w:widowControl/>
              <w:jc w:val="left"/>
              <w:rPr>
                <w:rFonts w:ascii="等线" w:eastAsia="等线" w:hAnsi="等线" w:cs="宋体"/>
                <w:color w:val="000000"/>
                <w:kern w:val="0"/>
                <w:sz w:val="18"/>
                <w:szCs w:val="18"/>
              </w:rPr>
            </w:pPr>
            <w:r w:rsidRPr="00D14838">
              <w:rPr>
                <w:rFonts w:ascii="等线" w:eastAsia="等线" w:hAnsi="等线" w:cs="宋体"/>
                <w:color w:val="000000"/>
                <w:kern w:val="0"/>
                <w:sz w:val="18"/>
                <w:szCs w:val="18"/>
              </w:rPr>
              <w:t>支持手动节点配置或周期性节点调度配置，支持自动解析依赖关系</w:t>
            </w:r>
            <w:r w:rsidRPr="00D14838">
              <w:rPr>
                <w:rFonts w:ascii="等线" w:eastAsia="等线" w:hAnsi="等线" w:cs="宋体" w:hint="eastAsia"/>
                <w:color w:val="000000"/>
                <w:kern w:val="0"/>
                <w:sz w:val="18"/>
                <w:szCs w:val="18"/>
              </w:rPr>
              <w:t>；</w:t>
            </w:r>
          </w:p>
          <w:p w14:paraId="789BDBE8" w14:textId="77777777" w:rsidR="00EA0BAB" w:rsidRPr="00D14838" w:rsidRDefault="009526C1">
            <w:pPr>
              <w:widowControl/>
              <w:jc w:val="left"/>
              <w:rPr>
                <w:rFonts w:ascii="等线" w:eastAsia="等线" w:hAnsi="等线" w:cs="宋体"/>
                <w:color w:val="000000"/>
                <w:kern w:val="0"/>
                <w:sz w:val="18"/>
                <w:szCs w:val="18"/>
              </w:rPr>
            </w:pPr>
            <w:r w:rsidRPr="00D14838">
              <w:rPr>
                <w:rFonts w:ascii="等线" w:eastAsia="等线" w:hAnsi="等线" w:cs="宋体"/>
                <w:color w:val="000000"/>
                <w:kern w:val="0"/>
                <w:sz w:val="18"/>
                <w:szCs w:val="18"/>
              </w:rPr>
              <w:t>支持历史代码版本的查看和回滚，支持版本对比</w:t>
            </w:r>
            <w:r w:rsidRPr="00D14838">
              <w:rPr>
                <w:rFonts w:ascii="等线" w:eastAsia="等线" w:hAnsi="等线" w:cs="宋体" w:hint="eastAsia"/>
                <w:color w:val="000000"/>
                <w:kern w:val="0"/>
                <w:sz w:val="18"/>
                <w:szCs w:val="18"/>
              </w:rPr>
              <w:t>；</w:t>
            </w:r>
          </w:p>
          <w:p w14:paraId="0E503AE9" w14:textId="77777777" w:rsidR="00EA0BAB" w:rsidRPr="00D14838" w:rsidRDefault="009526C1">
            <w:pPr>
              <w:widowControl/>
              <w:jc w:val="left"/>
              <w:rPr>
                <w:rFonts w:ascii="等线" w:eastAsia="等线" w:hAnsi="等线" w:cs="宋体"/>
                <w:color w:val="000000"/>
                <w:kern w:val="0"/>
                <w:sz w:val="18"/>
                <w:szCs w:val="18"/>
              </w:rPr>
            </w:pPr>
            <w:r w:rsidRPr="00D14838">
              <w:rPr>
                <w:rFonts w:ascii="等线" w:eastAsia="等线" w:hAnsi="等线" w:cs="宋体"/>
                <w:color w:val="000000"/>
                <w:kern w:val="0"/>
                <w:sz w:val="18"/>
                <w:szCs w:val="18"/>
              </w:rPr>
              <w:lastRenderedPageBreak/>
              <w:t>支持基于管控规则及生效策略，在任务发布前执行对应的检查，以判断任务是否符合发布条件，增强平台的稳定性保障</w:t>
            </w:r>
            <w:r w:rsidRPr="00D14838">
              <w:rPr>
                <w:rFonts w:ascii="等线" w:eastAsia="等线" w:hAnsi="等线" w:cs="宋体" w:hint="eastAsia"/>
                <w:color w:val="000000"/>
                <w:kern w:val="0"/>
                <w:sz w:val="18"/>
                <w:szCs w:val="18"/>
              </w:rPr>
              <w:t>；</w:t>
            </w:r>
          </w:p>
          <w:p w14:paraId="36F0B837" w14:textId="77777777" w:rsidR="00EA0BAB" w:rsidRPr="00D14838" w:rsidRDefault="009526C1">
            <w:pPr>
              <w:widowControl/>
              <w:jc w:val="left"/>
              <w:rPr>
                <w:rFonts w:ascii="等线" w:eastAsia="等线" w:hAnsi="等线" w:cs="宋体"/>
                <w:color w:val="000000"/>
                <w:kern w:val="0"/>
                <w:sz w:val="18"/>
                <w:szCs w:val="18"/>
              </w:rPr>
            </w:pPr>
            <w:r w:rsidRPr="00D14838">
              <w:rPr>
                <w:rFonts w:ascii="等线" w:eastAsia="等线" w:hAnsi="等线" w:cs="宋体"/>
                <w:color w:val="000000"/>
                <w:kern w:val="0"/>
                <w:sz w:val="18"/>
                <w:szCs w:val="18"/>
              </w:rPr>
              <w:t>支持查看待发布对象列表，快捷条件编辑对象或移除待发布对象；支持查看对象提价记录和历史发布记录</w:t>
            </w:r>
            <w:r w:rsidRPr="00D14838">
              <w:rPr>
                <w:rFonts w:ascii="等线" w:eastAsia="等线" w:hAnsi="等线" w:cs="宋体" w:hint="eastAsia"/>
                <w:color w:val="000000"/>
                <w:kern w:val="0"/>
                <w:sz w:val="18"/>
                <w:szCs w:val="18"/>
              </w:rPr>
              <w:t>；</w:t>
            </w:r>
          </w:p>
          <w:p w14:paraId="4BD7D8F7" w14:textId="77777777" w:rsidR="00EA0BAB" w:rsidRPr="00D14838" w:rsidRDefault="009526C1">
            <w:pPr>
              <w:widowControl/>
              <w:jc w:val="left"/>
              <w:rPr>
                <w:rFonts w:ascii="等线" w:eastAsia="等线" w:hAnsi="等线" w:cs="宋体"/>
                <w:color w:val="000000"/>
                <w:kern w:val="0"/>
                <w:sz w:val="18"/>
                <w:szCs w:val="18"/>
              </w:rPr>
            </w:pPr>
            <w:r w:rsidRPr="00D14838">
              <w:rPr>
                <w:rFonts w:ascii="等线" w:eastAsia="等线" w:hAnsi="等线" w:cs="宋体"/>
                <w:color w:val="000000"/>
                <w:kern w:val="0"/>
                <w:sz w:val="18"/>
                <w:szCs w:val="18"/>
              </w:rPr>
              <w:t>支持查看发布记录列表，包括发布名称、发布对象、对象类型、发布版本、发布的变更类型、发布人及发布时间、发布状态等</w:t>
            </w:r>
            <w:r w:rsidRPr="00D14838">
              <w:rPr>
                <w:rFonts w:ascii="等线" w:eastAsia="等线" w:hAnsi="等线" w:cs="宋体" w:hint="eastAsia"/>
                <w:color w:val="000000"/>
                <w:kern w:val="0"/>
                <w:sz w:val="18"/>
                <w:szCs w:val="18"/>
              </w:rPr>
              <w:t>；</w:t>
            </w:r>
          </w:p>
          <w:p w14:paraId="32AB6468" w14:textId="77777777" w:rsidR="00EA0BAB" w:rsidRPr="00D14838" w:rsidRDefault="009526C1">
            <w:pPr>
              <w:widowControl/>
              <w:jc w:val="left"/>
              <w:rPr>
                <w:rFonts w:ascii="等线" w:eastAsia="等线" w:hAnsi="等线" w:cs="宋体"/>
                <w:color w:val="000000"/>
                <w:kern w:val="0"/>
                <w:sz w:val="18"/>
                <w:szCs w:val="18"/>
              </w:rPr>
            </w:pPr>
            <w:r w:rsidRPr="00D14838">
              <w:rPr>
                <w:rFonts w:ascii="等线" w:eastAsia="等线" w:hAnsi="等线" w:cs="宋体"/>
                <w:color w:val="000000"/>
                <w:kern w:val="0"/>
                <w:sz w:val="18"/>
                <w:szCs w:val="18"/>
              </w:rPr>
              <w:t>针对每条发布记录，支持查看发布详情，并根据报错提示修改任务配置或快捷跳转申请权限；支持一键重新发布失败的任务</w:t>
            </w:r>
            <w:r w:rsidRPr="00D14838">
              <w:rPr>
                <w:rFonts w:ascii="等线" w:eastAsia="等线" w:hAnsi="等线" w:cs="宋体" w:hint="eastAsia"/>
                <w:color w:val="000000"/>
                <w:kern w:val="0"/>
                <w:sz w:val="18"/>
                <w:szCs w:val="18"/>
              </w:rPr>
              <w:t>。</w:t>
            </w:r>
          </w:p>
        </w:tc>
      </w:tr>
      <w:tr w:rsidR="00EA0BAB" w:rsidRPr="00D14838" w14:paraId="6A00C41E" w14:textId="77777777">
        <w:trPr>
          <w:trHeight w:val="460"/>
        </w:trPr>
        <w:tc>
          <w:tcPr>
            <w:tcW w:w="770" w:type="dxa"/>
            <w:gridSpan w:val="2"/>
            <w:tcBorders>
              <w:top w:val="nil"/>
              <w:left w:val="single" w:sz="4" w:space="0" w:color="auto"/>
              <w:bottom w:val="single" w:sz="4" w:space="0" w:color="auto"/>
              <w:right w:val="single" w:sz="4" w:space="0" w:color="auto"/>
            </w:tcBorders>
            <w:vAlign w:val="center"/>
          </w:tcPr>
          <w:p w14:paraId="18EB6CDC"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lastRenderedPageBreak/>
              <w:t>7</w:t>
            </w:r>
            <w:r w:rsidRPr="00D14838">
              <w:rPr>
                <w:rFonts w:ascii="等线" w:eastAsia="等线" w:hAnsi="等线" w:cs="宋体"/>
                <w:color w:val="000000"/>
                <w:kern w:val="0"/>
                <w:sz w:val="18"/>
                <w:szCs w:val="18"/>
              </w:rPr>
              <w:t>.12.6</w:t>
            </w:r>
          </w:p>
        </w:tc>
        <w:tc>
          <w:tcPr>
            <w:tcW w:w="1447" w:type="dxa"/>
            <w:tcBorders>
              <w:top w:val="nil"/>
              <w:left w:val="single" w:sz="4" w:space="0" w:color="auto"/>
              <w:bottom w:val="single" w:sz="4" w:space="0" w:color="auto"/>
              <w:right w:val="single" w:sz="4" w:space="0" w:color="auto"/>
            </w:tcBorders>
            <w:vAlign w:val="center"/>
          </w:tcPr>
          <w:p w14:paraId="1ABBFFAD"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数据质量</w:t>
            </w:r>
          </w:p>
        </w:tc>
        <w:tc>
          <w:tcPr>
            <w:tcW w:w="6142" w:type="dxa"/>
            <w:gridSpan w:val="2"/>
            <w:tcBorders>
              <w:top w:val="nil"/>
              <w:left w:val="nil"/>
              <w:bottom w:val="single" w:sz="4" w:space="0" w:color="auto"/>
              <w:right w:val="single" w:sz="4" w:space="0" w:color="auto"/>
            </w:tcBorders>
            <w:shd w:val="clear" w:color="auto" w:fill="auto"/>
            <w:vAlign w:val="center"/>
          </w:tcPr>
          <w:p w14:paraId="394C5BD3" w14:textId="77777777" w:rsidR="00EA0BAB" w:rsidRPr="00D14838" w:rsidRDefault="009526C1">
            <w:pPr>
              <w:widowControl/>
              <w:jc w:val="left"/>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需</w:t>
            </w:r>
            <w:r w:rsidRPr="00D14838">
              <w:rPr>
                <w:rFonts w:ascii="等线" w:eastAsia="等线" w:hAnsi="等线" w:cs="宋体"/>
                <w:color w:val="000000"/>
                <w:kern w:val="0"/>
                <w:sz w:val="18"/>
                <w:szCs w:val="18"/>
              </w:rPr>
              <w:t>内置完整性、唯一性、及时性、一致性、有效性、稳定性6类场景的系统模版（需提供产品截图）</w:t>
            </w:r>
            <w:r w:rsidRPr="00D14838">
              <w:rPr>
                <w:rFonts w:ascii="等线" w:eastAsia="等线" w:hAnsi="等线" w:cs="宋体" w:hint="eastAsia"/>
                <w:color w:val="000000"/>
                <w:kern w:val="0"/>
                <w:sz w:val="18"/>
                <w:szCs w:val="18"/>
              </w:rPr>
              <w:t>；</w:t>
            </w:r>
          </w:p>
          <w:p w14:paraId="416B8E89" w14:textId="77777777" w:rsidR="00EA0BAB" w:rsidRPr="00D14838" w:rsidRDefault="009526C1">
            <w:pPr>
              <w:widowControl/>
              <w:jc w:val="left"/>
              <w:rPr>
                <w:rFonts w:ascii="等线" w:eastAsia="等线" w:hAnsi="等线" w:cs="宋体"/>
                <w:color w:val="000000"/>
                <w:kern w:val="0"/>
                <w:sz w:val="18"/>
                <w:szCs w:val="18"/>
              </w:rPr>
            </w:pPr>
            <w:r w:rsidRPr="00D14838">
              <w:rPr>
                <w:rFonts w:ascii="等线" w:eastAsia="等线" w:hAnsi="等线" w:cs="宋体"/>
                <w:color w:val="000000"/>
                <w:kern w:val="0"/>
                <w:sz w:val="18"/>
                <w:szCs w:val="18"/>
              </w:rPr>
              <w:t>支持用户通过自定义业务模版完成企业级质量管理；通过自定义SQL完成复杂场景的数据质量监控</w:t>
            </w:r>
            <w:r w:rsidRPr="00D14838">
              <w:rPr>
                <w:rFonts w:ascii="等线" w:eastAsia="等线" w:hAnsi="等线" w:cs="宋体" w:hint="eastAsia"/>
                <w:color w:val="000000"/>
                <w:kern w:val="0"/>
                <w:sz w:val="18"/>
                <w:szCs w:val="18"/>
              </w:rPr>
              <w:t>；</w:t>
            </w:r>
          </w:p>
          <w:p w14:paraId="5647F24A" w14:textId="77777777" w:rsidR="00EA0BAB" w:rsidRPr="00D14838" w:rsidRDefault="009526C1">
            <w:pPr>
              <w:widowControl/>
              <w:jc w:val="left"/>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能够</w:t>
            </w:r>
            <w:r w:rsidRPr="00D14838">
              <w:rPr>
                <w:rFonts w:ascii="等线" w:eastAsia="等线" w:hAnsi="等线" w:cs="宋体"/>
                <w:color w:val="000000"/>
                <w:kern w:val="0"/>
                <w:sz w:val="18"/>
                <w:szCs w:val="18"/>
              </w:rPr>
              <w:t>覆盖常见质量场景，支持定时调度、代码触发调度、任务触发调度等</w:t>
            </w:r>
            <w:r w:rsidRPr="00D14838">
              <w:rPr>
                <w:rFonts w:ascii="等线" w:eastAsia="等线" w:hAnsi="等线" w:cs="宋体" w:hint="eastAsia"/>
                <w:color w:val="000000"/>
                <w:kern w:val="0"/>
                <w:sz w:val="18"/>
                <w:szCs w:val="18"/>
              </w:rPr>
              <w:t>；</w:t>
            </w:r>
          </w:p>
          <w:p w14:paraId="2126D687" w14:textId="77777777" w:rsidR="00EA0BAB" w:rsidRPr="00D14838" w:rsidRDefault="009526C1">
            <w:pPr>
              <w:widowControl/>
              <w:jc w:val="left"/>
              <w:rPr>
                <w:rFonts w:ascii="等线" w:eastAsia="等线" w:hAnsi="等线" w:cs="宋体"/>
                <w:color w:val="000000"/>
                <w:kern w:val="0"/>
                <w:sz w:val="18"/>
                <w:szCs w:val="18"/>
              </w:rPr>
            </w:pPr>
            <w:r w:rsidRPr="00D14838">
              <w:rPr>
                <w:rFonts w:ascii="等线" w:eastAsia="等线" w:hAnsi="等线" w:cs="宋体"/>
                <w:color w:val="000000"/>
                <w:kern w:val="0"/>
                <w:sz w:val="18"/>
                <w:szCs w:val="18"/>
              </w:rPr>
              <w:t>支持校验记录-质量报告-异常数据下载完整的质量监控查看链路，方便质量监控和整改（需提供产品截图）</w:t>
            </w:r>
            <w:r w:rsidRPr="00D14838">
              <w:rPr>
                <w:rFonts w:ascii="等线" w:eastAsia="等线" w:hAnsi="等线" w:cs="宋体" w:hint="eastAsia"/>
                <w:color w:val="000000"/>
                <w:kern w:val="0"/>
                <w:sz w:val="18"/>
                <w:szCs w:val="18"/>
              </w:rPr>
              <w:t>。</w:t>
            </w:r>
          </w:p>
        </w:tc>
      </w:tr>
      <w:tr w:rsidR="00EA0BAB" w:rsidRPr="00D14838" w14:paraId="00DEA0FA" w14:textId="77777777">
        <w:trPr>
          <w:trHeight w:val="460"/>
        </w:trPr>
        <w:tc>
          <w:tcPr>
            <w:tcW w:w="770" w:type="dxa"/>
            <w:gridSpan w:val="2"/>
            <w:tcBorders>
              <w:top w:val="nil"/>
              <w:left w:val="single" w:sz="4" w:space="0" w:color="auto"/>
              <w:bottom w:val="single" w:sz="4" w:space="0" w:color="auto"/>
              <w:right w:val="single" w:sz="4" w:space="0" w:color="auto"/>
            </w:tcBorders>
            <w:vAlign w:val="center"/>
          </w:tcPr>
          <w:p w14:paraId="3A70B340"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7</w:t>
            </w:r>
            <w:r w:rsidRPr="00D14838">
              <w:rPr>
                <w:rFonts w:ascii="等线" w:eastAsia="等线" w:hAnsi="等线" w:cs="宋体"/>
                <w:color w:val="000000"/>
                <w:kern w:val="0"/>
                <w:sz w:val="18"/>
                <w:szCs w:val="18"/>
              </w:rPr>
              <w:t>.12.7</w:t>
            </w:r>
          </w:p>
        </w:tc>
        <w:tc>
          <w:tcPr>
            <w:tcW w:w="1447" w:type="dxa"/>
            <w:tcBorders>
              <w:top w:val="nil"/>
              <w:left w:val="single" w:sz="4" w:space="0" w:color="auto"/>
              <w:bottom w:val="single" w:sz="4" w:space="0" w:color="auto"/>
              <w:right w:val="single" w:sz="4" w:space="0" w:color="auto"/>
            </w:tcBorders>
            <w:vAlign w:val="center"/>
          </w:tcPr>
          <w:p w14:paraId="10997DDD"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数据标准</w:t>
            </w:r>
          </w:p>
        </w:tc>
        <w:tc>
          <w:tcPr>
            <w:tcW w:w="6142" w:type="dxa"/>
            <w:gridSpan w:val="2"/>
            <w:tcBorders>
              <w:top w:val="nil"/>
              <w:left w:val="nil"/>
              <w:bottom w:val="single" w:sz="4" w:space="0" w:color="auto"/>
              <w:right w:val="single" w:sz="4" w:space="0" w:color="auto"/>
            </w:tcBorders>
            <w:shd w:val="clear" w:color="auto" w:fill="auto"/>
            <w:vAlign w:val="center"/>
          </w:tcPr>
          <w:p w14:paraId="6B7E3211" w14:textId="77777777" w:rsidR="00EA0BAB" w:rsidRPr="00D14838" w:rsidRDefault="009526C1">
            <w:pPr>
              <w:jc w:val="left"/>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支持根据企业自身业务情况，创建不同类型的标准集，如指标数据标准集、基础数据标准集等</w:t>
            </w:r>
          </w:p>
          <w:p w14:paraId="6353AB83" w14:textId="77777777" w:rsidR="00EA0BAB" w:rsidRPr="00D14838" w:rsidRDefault="009526C1">
            <w:pPr>
              <w:jc w:val="left"/>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支持设置标准集负责人及维护人员，支持对标准集进行多级目录管理（最多</w:t>
            </w:r>
            <w:r w:rsidRPr="00D14838">
              <w:rPr>
                <w:rFonts w:ascii="等线" w:eastAsia="等线" w:hAnsi="等线" w:cs="宋体"/>
                <w:color w:val="000000"/>
                <w:kern w:val="0"/>
                <w:sz w:val="18"/>
                <w:szCs w:val="18"/>
              </w:rPr>
              <w:t>5级）</w:t>
            </w:r>
          </w:p>
          <w:p w14:paraId="1BE7ABD1" w14:textId="77777777" w:rsidR="00EA0BAB" w:rsidRPr="00D14838" w:rsidRDefault="009526C1">
            <w:pPr>
              <w:widowControl/>
              <w:jc w:val="left"/>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支持创建标准集属性，以约束在标准集下创建数据标准需要填写的字段信息</w:t>
            </w:r>
            <w:r w:rsidRPr="00D14838">
              <w:rPr>
                <w:rFonts w:ascii="等线" w:eastAsia="等线" w:hAnsi="等线" w:cs="宋体"/>
                <w:color w:val="000000"/>
                <w:kern w:val="0"/>
                <w:sz w:val="18"/>
                <w:szCs w:val="18"/>
              </w:rPr>
              <w:t>（需提供产品截图）</w:t>
            </w:r>
            <w:r w:rsidRPr="00D14838">
              <w:rPr>
                <w:rFonts w:ascii="等线" w:eastAsia="等线" w:hAnsi="等线" w:cs="宋体" w:hint="eastAsia"/>
                <w:color w:val="000000"/>
                <w:kern w:val="0"/>
                <w:sz w:val="18"/>
                <w:szCs w:val="18"/>
              </w:rPr>
              <w:t>；</w:t>
            </w:r>
          </w:p>
          <w:p w14:paraId="21B721A2" w14:textId="77777777" w:rsidR="00EA0BAB" w:rsidRPr="00D14838" w:rsidRDefault="009526C1">
            <w:pPr>
              <w:jc w:val="left"/>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支持在标准集下，根据定义好的标准集属性创建数据标准，支持通过批量导入的方式新增或更新数据标准（</w:t>
            </w:r>
            <w:r w:rsidRPr="00D14838">
              <w:rPr>
                <w:rFonts w:ascii="等线" w:eastAsia="等线" w:hAnsi="等线" w:cs="宋体"/>
                <w:color w:val="000000"/>
                <w:kern w:val="0"/>
                <w:sz w:val="18"/>
                <w:szCs w:val="18"/>
              </w:rPr>
              <w:t>Excel文件），支持查看导入执行日志</w:t>
            </w:r>
          </w:p>
          <w:p w14:paraId="0991F9E1" w14:textId="50AB6662" w:rsidR="00EA0BAB" w:rsidRPr="00D14838" w:rsidRDefault="009526C1">
            <w:pPr>
              <w:widowControl/>
              <w:jc w:val="left"/>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支持数据标准状态管理</w:t>
            </w:r>
            <w:r w:rsidR="00185296" w:rsidRPr="00D14838">
              <w:rPr>
                <w:rFonts w:ascii="等线" w:eastAsia="等线" w:hAnsi="等线" w:cs="宋体" w:hint="eastAsia"/>
                <w:color w:val="000000"/>
                <w:kern w:val="0"/>
                <w:sz w:val="18"/>
                <w:szCs w:val="18"/>
              </w:rPr>
              <w:t>，</w:t>
            </w:r>
            <w:r w:rsidRPr="00D14838">
              <w:rPr>
                <w:rFonts w:ascii="等线" w:eastAsia="等线" w:hAnsi="等线" w:cs="宋体" w:hint="eastAsia"/>
                <w:color w:val="000000"/>
                <w:kern w:val="0"/>
                <w:sz w:val="18"/>
                <w:szCs w:val="18"/>
              </w:rPr>
              <w:t>支持上线审批和下线审批</w:t>
            </w:r>
            <w:r w:rsidRPr="00D14838">
              <w:rPr>
                <w:rFonts w:ascii="等线" w:eastAsia="等线" w:hAnsi="等线" w:cs="宋体"/>
                <w:color w:val="000000"/>
                <w:kern w:val="0"/>
                <w:sz w:val="18"/>
                <w:szCs w:val="18"/>
              </w:rPr>
              <w:t>（需提供产品截图）</w:t>
            </w:r>
            <w:r w:rsidRPr="00D14838">
              <w:rPr>
                <w:rFonts w:ascii="等线" w:eastAsia="等线" w:hAnsi="等线" w:cs="宋体" w:hint="eastAsia"/>
                <w:color w:val="000000"/>
                <w:kern w:val="0"/>
                <w:sz w:val="18"/>
                <w:szCs w:val="18"/>
              </w:rPr>
              <w:t>；</w:t>
            </w:r>
          </w:p>
          <w:p w14:paraId="402BDECA" w14:textId="77777777" w:rsidR="00EA0BAB" w:rsidRPr="00D14838" w:rsidRDefault="009526C1">
            <w:pPr>
              <w:widowControl/>
              <w:jc w:val="left"/>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支持配置落标映射规则，基于元数据信息将字段和标准进行关联；</w:t>
            </w:r>
          </w:p>
          <w:p w14:paraId="6E0ED21B" w14:textId="77777777" w:rsidR="00EA0BAB" w:rsidRPr="00D14838" w:rsidRDefault="009526C1">
            <w:pPr>
              <w:jc w:val="left"/>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支持码表配置管理，可作为标准属性的取值来源；</w:t>
            </w:r>
          </w:p>
          <w:p w14:paraId="499F5722" w14:textId="77777777" w:rsidR="00EA0BAB" w:rsidRPr="00D14838" w:rsidRDefault="009526C1">
            <w:pPr>
              <w:widowControl/>
              <w:jc w:val="left"/>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支持词根配置管理。</w:t>
            </w:r>
          </w:p>
        </w:tc>
      </w:tr>
      <w:tr w:rsidR="00EA0BAB" w:rsidRPr="00D14838" w14:paraId="76D09B51" w14:textId="77777777">
        <w:trPr>
          <w:trHeight w:val="460"/>
        </w:trPr>
        <w:tc>
          <w:tcPr>
            <w:tcW w:w="770" w:type="dxa"/>
            <w:gridSpan w:val="2"/>
            <w:tcBorders>
              <w:top w:val="nil"/>
              <w:left w:val="single" w:sz="4" w:space="0" w:color="auto"/>
              <w:bottom w:val="single" w:sz="4" w:space="0" w:color="auto"/>
              <w:right w:val="single" w:sz="4" w:space="0" w:color="auto"/>
            </w:tcBorders>
            <w:vAlign w:val="center"/>
          </w:tcPr>
          <w:p w14:paraId="77D24054"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7</w:t>
            </w:r>
            <w:r w:rsidRPr="00D14838">
              <w:rPr>
                <w:rFonts w:ascii="等线" w:eastAsia="等线" w:hAnsi="等线" w:cs="宋体"/>
                <w:color w:val="000000"/>
                <w:kern w:val="0"/>
                <w:sz w:val="18"/>
                <w:szCs w:val="18"/>
              </w:rPr>
              <w:t>.12.8</w:t>
            </w:r>
          </w:p>
        </w:tc>
        <w:tc>
          <w:tcPr>
            <w:tcW w:w="1447" w:type="dxa"/>
            <w:tcBorders>
              <w:top w:val="nil"/>
              <w:left w:val="single" w:sz="4" w:space="0" w:color="auto"/>
              <w:bottom w:val="single" w:sz="4" w:space="0" w:color="auto"/>
              <w:right w:val="single" w:sz="4" w:space="0" w:color="auto"/>
            </w:tcBorders>
            <w:vAlign w:val="center"/>
          </w:tcPr>
          <w:p w14:paraId="57FAC87B"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数据安全</w:t>
            </w:r>
          </w:p>
        </w:tc>
        <w:tc>
          <w:tcPr>
            <w:tcW w:w="6142" w:type="dxa"/>
            <w:gridSpan w:val="2"/>
            <w:tcBorders>
              <w:top w:val="nil"/>
              <w:left w:val="nil"/>
              <w:bottom w:val="single" w:sz="4" w:space="0" w:color="auto"/>
              <w:right w:val="single" w:sz="4" w:space="0" w:color="auto"/>
            </w:tcBorders>
            <w:shd w:val="clear" w:color="auto" w:fill="auto"/>
            <w:vAlign w:val="center"/>
          </w:tcPr>
          <w:p w14:paraId="4AEA06B3" w14:textId="77777777" w:rsidR="00EA0BAB" w:rsidRPr="00D14838" w:rsidRDefault="009526C1">
            <w:pPr>
              <w:widowControl/>
              <w:jc w:val="left"/>
              <w:rPr>
                <w:rFonts w:ascii="等线" w:eastAsia="等线" w:hAnsi="等线" w:cs="宋体"/>
                <w:color w:val="000000"/>
                <w:kern w:val="0"/>
                <w:sz w:val="18"/>
                <w:szCs w:val="18"/>
              </w:rPr>
            </w:pPr>
            <w:r w:rsidRPr="00D14838">
              <w:rPr>
                <w:rFonts w:ascii="等线" w:eastAsia="等线" w:hAnsi="等线" w:cs="宋体"/>
                <w:color w:val="000000"/>
                <w:kern w:val="0"/>
                <w:sz w:val="18"/>
                <w:szCs w:val="18"/>
              </w:rPr>
              <w:t>支持自定义业务属性的数据分类和安全分级</w:t>
            </w:r>
            <w:r w:rsidRPr="00D14838">
              <w:rPr>
                <w:rFonts w:ascii="等线" w:eastAsia="等线" w:hAnsi="等线" w:cs="宋体" w:hint="eastAsia"/>
                <w:color w:val="000000"/>
                <w:kern w:val="0"/>
                <w:sz w:val="18"/>
                <w:szCs w:val="18"/>
              </w:rPr>
              <w:t>；</w:t>
            </w:r>
          </w:p>
          <w:p w14:paraId="0F0FF013" w14:textId="77777777" w:rsidR="00EA0BAB" w:rsidRPr="00D14838" w:rsidRDefault="009526C1">
            <w:pPr>
              <w:widowControl/>
              <w:jc w:val="left"/>
              <w:rPr>
                <w:rFonts w:ascii="等线" w:eastAsia="等线" w:hAnsi="等线" w:cs="宋体"/>
                <w:color w:val="000000"/>
                <w:kern w:val="0"/>
                <w:sz w:val="18"/>
                <w:szCs w:val="18"/>
              </w:rPr>
            </w:pPr>
            <w:r w:rsidRPr="00D14838">
              <w:rPr>
                <w:rFonts w:ascii="等线" w:eastAsia="等线" w:hAnsi="等线" w:cs="宋体"/>
                <w:color w:val="000000"/>
                <w:kern w:val="0"/>
                <w:sz w:val="18"/>
                <w:szCs w:val="18"/>
              </w:rPr>
              <w:t>支持批量地、自动化地基于内置模板或自定义规则创建数据识别规则，并对识别出的数据进行分类分级打标和设置脱敏规则</w:t>
            </w:r>
            <w:r w:rsidRPr="00D14838">
              <w:rPr>
                <w:rFonts w:ascii="等线" w:eastAsia="等线" w:hAnsi="等线" w:cs="宋体" w:hint="eastAsia"/>
                <w:color w:val="000000"/>
                <w:kern w:val="0"/>
                <w:sz w:val="18"/>
                <w:szCs w:val="18"/>
              </w:rPr>
              <w:t>；</w:t>
            </w:r>
          </w:p>
          <w:p w14:paraId="7179C3B8" w14:textId="77777777" w:rsidR="00EA0BAB" w:rsidRPr="00D14838" w:rsidRDefault="009526C1">
            <w:pPr>
              <w:widowControl/>
              <w:jc w:val="left"/>
              <w:rPr>
                <w:rFonts w:ascii="等线" w:eastAsia="等线" w:hAnsi="等线" w:cs="宋体"/>
                <w:color w:val="000000"/>
                <w:kern w:val="0"/>
                <w:sz w:val="18"/>
                <w:szCs w:val="18"/>
              </w:rPr>
            </w:pPr>
            <w:r w:rsidRPr="00D14838">
              <w:rPr>
                <w:rFonts w:ascii="等线" w:eastAsia="等线" w:hAnsi="等线" w:cs="宋体"/>
                <w:color w:val="000000"/>
                <w:kern w:val="0"/>
                <w:sz w:val="18"/>
                <w:szCs w:val="18"/>
              </w:rPr>
              <w:t>支持动态脱敏、静态脱敏</w:t>
            </w:r>
            <w:r w:rsidRPr="00D14838">
              <w:rPr>
                <w:rFonts w:ascii="等线" w:eastAsia="等线" w:hAnsi="等线" w:cs="宋体" w:hint="eastAsia"/>
                <w:color w:val="000000"/>
                <w:kern w:val="0"/>
                <w:sz w:val="18"/>
                <w:szCs w:val="18"/>
              </w:rPr>
              <w:t>，需</w:t>
            </w:r>
            <w:r w:rsidRPr="00D14838">
              <w:rPr>
                <w:rFonts w:ascii="等线" w:eastAsia="等线" w:hAnsi="等线" w:cs="宋体"/>
                <w:color w:val="000000"/>
                <w:kern w:val="0"/>
                <w:sz w:val="18"/>
                <w:szCs w:val="18"/>
              </w:rPr>
              <w:t>内置</w:t>
            </w:r>
            <w:r w:rsidRPr="00D14838">
              <w:rPr>
                <w:rFonts w:ascii="等线" w:eastAsia="等线" w:hAnsi="等线" w:cs="宋体" w:hint="eastAsia"/>
                <w:color w:val="000000"/>
                <w:kern w:val="0"/>
                <w:sz w:val="18"/>
                <w:szCs w:val="18"/>
              </w:rPr>
              <w:t>超过1</w:t>
            </w:r>
            <w:r w:rsidRPr="00D14838">
              <w:rPr>
                <w:rFonts w:ascii="等线" w:eastAsia="等线" w:hAnsi="等线" w:cs="宋体"/>
                <w:color w:val="000000"/>
                <w:kern w:val="0"/>
                <w:sz w:val="18"/>
                <w:szCs w:val="18"/>
              </w:rPr>
              <w:t>0</w:t>
            </w:r>
            <w:r w:rsidRPr="00D14838">
              <w:rPr>
                <w:rFonts w:ascii="等线" w:eastAsia="等线" w:hAnsi="等线" w:cs="宋体" w:hint="eastAsia"/>
                <w:color w:val="000000"/>
                <w:kern w:val="0"/>
                <w:sz w:val="18"/>
                <w:szCs w:val="18"/>
              </w:rPr>
              <w:t>种</w:t>
            </w:r>
            <w:r w:rsidRPr="00D14838">
              <w:rPr>
                <w:rFonts w:ascii="等线" w:eastAsia="等线" w:hAnsi="等线" w:cs="宋体"/>
                <w:color w:val="000000"/>
                <w:kern w:val="0"/>
                <w:sz w:val="18"/>
                <w:szCs w:val="18"/>
              </w:rPr>
              <w:t>脱敏算法</w:t>
            </w:r>
            <w:r w:rsidRPr="00D14838">
              <w:rPr>
                <w:rFonts w:ascii="等线" w:eastAsia="等线" w:hAnsi="等线" w:cs="宋体" w:hint="eastAsia"/>
                <w:color w:val="000000"/>
                <w:kern w:val="0"/>
                <w:sz w:val="18"/>
                <w:szCs w:val="18"/>
              </w:rPr>
              <w:t>；</w:t>
            </w:r>
          </w:p>
          <w:p w14:paraId="67565A3C" w14:textId="77777777" w:rsidR="00EA0BAB" w:rsidRPr="00D14838" w:rsidRDefault="009526C1">
            <w:pPr>
              <w:widowControl/>
              <w:jc w:val="left"/>
              <w:rPr>
                <w:rFonts w:ascii="等线" w:eastAsia="等线" w:hAnsi="等线" w:cs="宋体"/>
                <w:color w:val="000000"/>
                <w:kern w:val="0"/>
                <w:sz w:val="18"/>
                <w:szCs w:val="18"/>
              </w:rPr>
            </w:pPr>
            <w:r w:rsidRPr="00D14838">
              <w:rPr>
                <w:rFonts w:ascii="等线" w:eastAsia="等线" w:hAnsi="等线" w:cs="宋体"/>
                <w:color w:val="000000"/>
                <w:kern w:val="0"/>
                <w:sz w:val="18"/>
                <w:szCs w:val="18"/>
              </w:rPr>
              <w:t>支持加解密密算法，可在数据集成任务中配置加解密组件</w:t>
            </w:r>
            <w:r w:rsidRPr="00D14838">
              <w:rPr>
                <w:rFonts w:ascii="等线" w:eastAsia="等线" w:hAnsi="等线" w:cs="宋体" w:hint="eastAsia"/>
                <w:color w:val="000000"/>
                <w:kern w:val="0"/>
                <w:sz w:val="18"/>
                <w:szCs w:val="18"/>
              </w:rPr>
              <w:t>。</w:t>
            </w:r>
          </w:p>
        </w:tc>
      </w:tr>
      <w:tr w:rsidR="00EA0BAB" w:rsidRPr="00D14838" w14:paraId="2016BC5B" w14:textId="77777777">
        <w:trPr>
          <w:trHeight w:val="460"/>
        </w:trPr>
        <w:tc>
          <w:tcPr>
            <w:tcW w:w="770" w:type="dxa"/>
            <w:gridSpan w:val="2"/>
            <w:tcBorders>
              <w:top w:val="nil"/>
              <w:left w:val="single" w:sz="4" w:space="0" w:color="auto"/>
              <w:bottom w:val="single" w:sz="4" w:space="0" w:color="auto"/>
              <w:right w:val="single" w:sz="4" w:space="0" w:color="auto"/>
            </w:tcBorders>
            <w:vAlign w:val="center"/>
          </w:tcPr>
          <w:p w14:paraId="3BE3655E"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7</w:t>
            </w:r>
            <w:r w:rsidRPr="00D14838">
              <w:rPr>
                <w:rFonts w:ascii="等线" w:eastAsia="等线" w:hAnsi="等线" w:cs="宋体"/>
                <w:color w:val="000000"/>
                <w:kern w:val="0"/>
                <w:sz w:val="18"/>
                <w:szCs w:val="18"/>
              </w:rPr>
              <w:t>.12.9</w:t>
            </w:r>
          </w:p>
        </w:tc>
        <w:tc>
          <w:tcPr>
            <w:tcW w:w="1447" w:type="dxa"/>
            <w:tcBorders>
              <w:top w:val="nil"/>
              <w:left w:val="single" w:sz="4" w:space="0" w:color="auto"/>
              <w:bottom w:val="single" w:sz="4" w:space="0" w:color="auto"/>
              <w:right w:val="single" w:sz="4" w:space="0" w:color="auto"/>
            </w:tcBorders>
            <w:vAlign w:val="center"/>
          </w:tcPr>
          <w:p w14:paraId="1DB49334"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数据服务</w:t>
            </w:r>
          </w:p>
        </w:tc>
        <w:tc>
          <w:tcPr>
            <w:tcW w:w="6142" w:type="dxa"/>
            <w:gridSpan w:val="2"/>
            <w:tcBorders>
              <w:top w:val="nil"/>
              <w:left w:val="nil"/>
              <w:bottom w:val="single" w:sz="4" w:space="0" w:color="auto"/>
              <w:right w:val="single" w:sz="4" w:space="0" w:color="auto"/>
            </w:tcBorders>
            <w:shd w:val="clear" w:color="auto" w:fill="auto"/>
            <w:vAlign w:val="center"/>
          </w:tcPr>
          <w:p w14:paraId="337FF361" w14:textId="77777777" w:rsidR="00EA0BAB" w:rsidRPr="00D14838" w:rsidRDefault="009526C1">
            <w:pPr>
              <w:widowControl/>
              <w:jc w:val="left"/>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支持快速将数据表生成数据API的能力，支持通过可视化配置的向导模式快速生成数据API功能；</w:t>
            </w:r>
          </w:p>
          <w:p w14:paraId="4EA8A0A3" w14:textId="77777777" w:rsidR="00EA0BAB" w:rsidRPr="00D14838" w:rsidRDefault="009526C1">
            <w:pPr>
              <w:widowControl/>
              <w:jc w:val="left"/>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支持自定义SQL查询语句，支持多表关联查询生成复杂API能力；</w:t>
            </w:r>
          </w:p>
          <w:p w14:paraId="3627633C" w14:textId="77777777" w:rsidR="00EA0BAB" w:rsidRPr="00D14838" w:rsidRDefault="009526C1">
            <w:pPr>
              <w:widowControl/>
              <w:jc w:val="left"/>
              <w:rPr>
                <w:rFonts w:ascii="等线" w:eastAsia="等线" w:hAnsi="等线" w:cs="宋体"/>
                <w:color w:val="000000"/>
                <w:kern w:val="0"/>
                <w:sz w:val="18"/>
                <w:szCs w:val="18"/>
              </w:rPr>
            </w:pPr>
            <w:r w:rsidRPr="00D14838">
              <w:rPr>
                <w:rFonts w:ascii="等线" w:eastAsia="等线" w:hAnsi="等线" w:cs="宋体"/>
                <w:color w:val="000000"/>
                <w:kern w:val="0"/>
                <w:sz w:val="18"/>
                <w:szCs w:val="18"/>
              </w:rPr>
              <w:t>支持API网关，面向应用开发者提供统一服务目录、跨部门的服务共享交换能力</w:t>
            </w:r>
            <w:r w:rsidRPr="00D14838">
              <w:rPr>
                <w:rFonts w:ascii="等线" w:eastAsia="等线" w:hAnsi="等线" w:cs="宋体" w:hint="eastAsia"/>
                <w:color w:val="000000"/>
                <w:kern w:val="0"/>
                <w:sz w:val="18"/>
                <w:szCs w:val="18"/>
              </w:rPr>
              <w:t>。</w:t>
            </w:r>
          </w:p>
        </w:tc>
      </w:tr>
      <w:tr w:rsidR="00EA0BAB" w:rsidRPr="00D14838" w14:paraId="67229C8A" w14:textId="77777777">
        <w:trPr>
          <w:trHeight w:val="460"/>
        </w:trPr>
        <w:tc>
          <w:tcPr>
            <w:tcW w:w="770" w:type="dxa"/>
            <w:gridSpan w:val="2"/>
            <w:tcBorders>
              <w:top w:val="nil"/>
              <w:left w:val="single" w:sz="4" w:space="0" w:color="auto"/>
              <w:bottom w:val="single" w:sz="4" w:space="0" w:color="auto"/>
              <w:right w:val="single" w:sz="4" w:space="0" w:color="auto"/>
            </w:tcBorders>
            <w:vAlign w:val="center"/>
          </w:tcPr>
          <w:p w14:paraId="2344B472"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7</w:t>
            </w:r>
            <w:r w:rsidRPr="00D14838">
              <w:rPr>
                <w:rFonts w:ascii="等线" w:eastAsia="等线" w:hAnsi="等线" w:cs="宋体"/>
                <w:color w:val="000000"/>
                <w:kern w:val="0"/>
                <w:sz w:val="18"/>
                <w:szCs w:val="18"/>
              </w:rPr>
              <w:t>.12.10</w:t>
            </w:r>
          </w:p>
        </w:tc>
        <w:tc>
          <w:tcPr>
            <w:tcW w:w="1447" w:type="dxa"/>
            <w:tcBorders>
              <w:top w:val="nil"/>
              <w:left w:val="single" w:sz="4" w:space="0" w:color="auto"/>
              <w:bottom w:val="single" w:sz="4" w:space="0" w:color="auto"/>
              <w:right w:val="single" w:sz="4" w:space="0" w:color="auto"/>
            </w:tcBorders>
            <w:vAlign w:val="center"/>
          </w:tcPr>
          <w:p w14:paraId="1DCB3489"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任务运维</w:t>
            </w:r>
          </w:p>
        </w:tc>
        <w:tc>
          <w:tcPr>
            <w:tcW w:w="6142" w:type="dxa"/>
            <w:gridSpan w:val="2"/>
            <w:tcBorders>
              <w:top w:val="nil"/>
              <w:left w:val="nil"/>
              <w:bottom w:val="single" w:sz="4" w:space="0" w:color="auto"/>
              <w:right w:val="single" w:sz="4" w:space="0" w:color="auto"/>
            </w:tcBorders>
            <w:shd w:val="clear" w:color="auto" w:fill="auto"/>
            <w:vAlign w:val="center"/>
          </w:tcPr>
          <w:p w14:paraId="17AB2B50" w14:textId="77777777" w:rsidR="00EA0BAB" w:rsidRPr="00D14838" w:rsidRDefault="009526C1">
            <w:pPr>
              <w:widowControl/>
              <w:jc w:val="left"/>
              <w:rPr>
                <w:rFonts w:ascii="等线" w:eastAsia="等线" w:hAnsi="等线" w:cs="宋体"/>
                <w:color w:val="000000"/>
                <w:kern w:val="0"/>
                <w:sz w:val="18"/>
                <w:szCs w:val="18"/>
              </w:rPr>
            </w:pPr>
            <w:r w:rsidRPr="00D14838">
              <w:rPr>
                <w:rFonts w:ascii="等线" w:eastAsia="等线" w:hAnsi="等线" w:cs="宋体"/>
                <w:color w:val="000000"/>
                <w:kern w:val="0"/>
                <w:sz w:val="18"/>
                <w:szCs w:val="18"/>
              </w:rPr>
              <w:t>支持在运维大盘查看实例运行概况及异常统计</w:t>
            </w:r>
            <w:r w:rsidRPr="00D14838">
              <w:rPr>
                <w:rFonts w:ascii="等线" w:eastAsia="等线" w:hAnsi="等线" w:cs="宋体" w:hint="eastAsia"/>
                <w:color w:val="000000"/>
                <w:kern w:val="0"/>
                <w:sz w:val="18"/>
                <w:szCs w:val="18"/>
              </w:rPr>
              <w:t>；</w:t>
            </w:r>
          </w:p>
          <w:p w14:paraId="1CA950BD" w14:textId="77777777" w:rsidR="00EA0BAB" w:rsidRPr="00D14838" w:rsidRDefault="009526C1">
            <w:pPr>
              <w:widowControl/>
              <w:jc w:val="left"/>
              <w:rPr>
                <w:rFonts w:ascii="等线" w:eastAsia="等线" w:hAnsi="等线" w:cs="宋体"/>
                <w:color w:val="000000"/>
                <w:kern w:val="0"/>
                <w:sz w:val="18"/>
                <w:szCs w:val="18"/>
              </w:rPr>
            </w:pPr>
            <w:r w:rsidRPr="00D14838">
              <w:rPr>
                <w:rFonts w:ascii="等线" w:eastAsia="等线" w:hAnsi="等线" w:cs="宋体"/>
                <w:color w:val="000000"/>
                <w:kern w:val="0"/>
                <w:sz w:val="18"/>
                <w:szCs w:val="18"/>
              </w:rPr>
              <w:t>支持查看周期、手动、实时实例的运维列表并进行批量操作，支持通过节点名称/ID、负责人、调度周期、运行日期/业务日期等筛选运维对象，并查看对应的DAG图</w:t>
            </w:r>
            <w:r w:rsidRPr="00D14838">
              <w:rPr>
                <w:rFonts w:ascii="等线" w:eastAsia="等线" w:hAnsi="等线" w:cs="宋体" w:hint="eastAsia"/>
                <w:color w:val="000000"/>
                <w:kern w:val="0"/>
                <w:sz w:val="18"/>
                <w:szCs w:val="18"/>
              </w:rPr>
              <w:t>；</w:t>
            </w:r>
          </w:p>
          <w:p w14:paraId="268B30BD" w14:textId="77777777" w:rsidR="00EA0BAB" w:rsidRPr="00D14838" w:rsidRDefault="009526C1">
            <w:pPr>
              <w:widowControl/>
              <w:jc w:val="left"/>
              <w:rPr>
                <w:rFonts w:ascii="等线" w:eastAsia="等线" w:hAnsi="等线" w:cs="宋体"/>
                <w:color w:val="000000"/>
                <w:kern w:val="0"/>
                <w:sz w:val="18"/>
                <w:szCs w:val="18"/>
              </w:rPr>
            </w:pPr>
            <w:r w:rsidRPr="00D14838">
              <w:rPr>
                <w:rFonts w:ascii="等线" w:eastAsia="等线" w:hAnsi="等线" w:cs="宋体"/>
                <w:color w:val="000000"/>
                <w:kern w:val="0"/>
                <w:sz w:val="18"/>
                <w:szCs w:val="18"/>
              </w:rPr>
              <w:t>支持查看运行&amp;操作日志，重跑或暂停运行、配置下游重跑等便捷操作</w:t>
            </w:r>
            <w:r w:rsidRPr="00D14838">
              <w:rPr>
                <w:rFonts w:ascii="等线" w:eastAsia="等线" w:hAnsi="等线" w:cs="宋体" w:hint="eastAsia"/>
                <w:color w:val="000000"/>
                <w:kern w:val="0"/>
                <w:sz w:val="18"/>
                <w:szCs w:val="18"/>
              </w:rPr>
              <w:t>；</w:t>
            </w:r>
          </w:p>
          <w:p w14:paraId="44D9807A" w14:textId="77777777" w:rsidR="00EA0BAB" w:rsidRPr="00D14838" w:rsidRDefault="009526C1">
            <w:pPr>
              <w:widowControl/>
              <w:jc w:val="left"/>
              <w:rPr>
                <w:rFonts w:ascii="等线" w:eastAsia="等线" w:hAnsi="等线" w:cs="宋体"/>
                <w:color w:val="000000"/>
                <w:kern w:val="0"/>
                <w:sz w:val="18"/>
                <w:szCs w:val="18"/>
              </w:rPr>
            </w:pPr>
            <w:r w:rsidRPr="00D14838">
              <w:rPr>
                <w:rFonts w:ascii="等线" w:eastAsia="等线" w:hAnsi="等线" w:cs="宋体"/>
                <w:color w:val="000000"/>
                <w:kern w:val="0"/>
                <w:sz w:val="18"/>
                <w:szCs w:val="18"/>
              </w:rPr>
              <w:t>针对逻辑表提供逻辑运维，支持字段级操作，拓展字段生产及消费链路等功能</w:t>
            </w:r>
            <w:r w:rsidRPr="00D14838">
              <w:rPr>
                <w:rFonts w:ascii="等线" w:eastAsia="等线" w:hAnsi="等线" w:cs="宋体" w:hint="eastAsia"/>
                <w:color w:val="000000"/>
                <w:kern w:val="0"/>
                <w:sz w:val="18"/>
                <w:szCs w:val="18"/>
              </w:rPr>
              <w:t>；</w:t>
            </w:r>
            <w:r w:rsidRPr="00D14838">
              <w:rPr>
                <w:rFonts w:ascii="等线" w:eastAsia="等线" w:hAnsi="等线" w:cs="宋体"/>
                <w:color w:val="000000"/>
                <w:kern w:val="0"/>
                <w:sz w:val="18"/>
                <w:szCs w:val="18"/>
              </w:rPr>
              <w:br/>
              <w:t>支持按照上游依赖、定时时间、限流规则、调度资源、实例运行5个流程，对实例运行结果进行分析，帮助用户快速识别并定位问题，降低运维人员的人工分析成本（需提供产品截图）</w:t>
            </w:r>
            <w:r w:rsidRPr="00D14838">
              <w:rPr>
                <w:rFonts w:ascii="等线" w:eastAsia="等线" w:hAnsi="等线" w:cs="宋体" w:hint="eastAsia"/>
                <w:color w:val="000000"/>
                <w:kern w:val="0"/>
                <w:sz w:val="18"/>
                <w:szCs w:val="18"/>
              </w:rPr>
              <w:t>。</w:t>
            </w:r>
          </w:p>
        </w:tc>
      </w:tr>
      <w:tr w:rsidR="00EA0BAB" w:rsidRPr="00D14838" w14:paraId="3E2EE2AA" w14:textId="77777777">
        <w:trPr>
          <w:trHeight w:val="460"/>
        </w:trPr>
        <w:tc>
          <w:tcPr>
            <w:tcW w:w="770" w:type="dxa"/>
            <w:gridSpan w:val="2"/>
            <w:tcBorders>
              <w:top w:val="nil"/>
              <w:left w:val="single" w:sz="4" w:space="0" w:color="auto"/>
              <w:bottom w:val="single" w:sz="4" w:space="0" w:color="auto"/>
              <w:right w:val="single" w:sz="4" w:space="0" w:color="auto"/>
            </w:tcBorders>
            <w:vAlign w:val="center"/>
          </w:tcPr>
          <w:p w14:paraId="35DC3A44"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7</w:t>
            </w:r>
            <w:r w:rsidRPr="00D14838">
              <w:rPr>
                <w:rFonts w:ascii="等线" w:eastAsia="等线" w:hAnsi="等线" w:cs="宋体"/>
                <w:color w:val="000000"/>
                <w:kern w:val="0"/>
                <w:sz w:val="18"/>
                <w:szCs w:val="18"/>
              </w:rPr>
              <w:t>.12.11</w:t>
            </w:r>
          </w:p>
        </w:tc>
        <w:tc>
          <w:tcPr>
            <w:tcW w:w="1447" w:type="dxa"/>
            <w:tcBorders>
              <w:top w:val="nil"/>
              <w:left w:val="single" w:sz="4" w:space="0" w:color="auto"/>
              <w:bottom w:val="single" w:sz="4" w:space="0" w:color="auto"/>
              <w:right w:val="single" w:sz="4" w:space="0" w:color="auto"/>
            </w:tcBorders>
            <w:vAlign w:val="center"/>
          </w:tcPr>
          <w:p w14:paraId="5CB41E44"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监控中心</w:t>
            </w:r>
          </w:p>
        </w:tc>
        <w:tc>
          <w:tcPr>
            <w:tcW w:w="6142" w:type="dxa"/>
            <w:gridSpan w:val="2"/>
            <w:tcBorders>
              <w:top w:val="nil"/>
              <w:left w:val="nil"/>
              <w:bottom w:val="single" w:sz="4" w:space="0" w:color="auto"/>
              <w:right w:val="single" w:sz="4" w:space="0" w:color="auto"/>
            </w:tcBorders>
            <w:shd w:val="clear" w:color="auto" w:fill="auto"/>
            <w:vAlign w:val="center"/>
          </w:tcPr>
          <w:p w14:paraId="035A1880" w14:textId="188678D3" w:rsidR="00EA0BAB" w:rsidRPr="00D14838" w:rsidRDefault="009526C1">
            <w:pPr>
              <w:widowControl/>
              <w:jc w:val="left"/>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提供</w:t>
            </w:r>
            <w:r w:rsidRPr="00D14838">
              <w:rPr>
                <w:rFonts w:ascii="等线" w:eastAsia="等线" w:hAnsi="等线" w:cs="宋体"/>
                <w:color w:val="000000"/>
                <w:kern w:val="0"/>
                <w:sz w:val="18"/>
                <w:szCs w:val="18"/>
              </w:rPr>
              <w:t>统一的告警事件处置中心，包括离线&amp;实时计算、数据质量、数据服务</w:t>
            </w:r>
            <w:r w:rsidRPr="00D14838">
              <w:rPr>
                <w:rFonts w:ascii="等线" w:eastAsia="等线" w:hAnsi="等线" w:cs="宋体" w:hint="eastAsia"/>
                <w:color w:val="000000"/>
                <w:kern w:val="0"/>
                <w:sz w:val="18"/>
                <w:szCs w:val="18"/>
              </w:rPr>
              <w:t>；</w:t>
            </w:r>
          </w:p>
          <w:p w14:paraId="326A96FB" w14:textId="501C3848" w:rsidR="00EA0BAB" w:rsidRPr="00D14838" w:rsidRDefault="009526C1">
            <w:pPr>
              <w:widowControl/>
              <w:jc w:val="left"/>
              <w:rPr>
                <w:rFonts w:ascii="等线" w:eastAsia="等线" w:hAnsi="等线" w:cs="宋体"/>
                <w:color w:val="000000"/>
                <w:kern w:val="0"/>
                <w:sz w:val="18"/>
                <w:szCs w:val="18"/>
              </w:rPr>
            </w:pPr>
            <w:r w:rsidRPr="00D14838">
              <w:rPr>
                <w:rFonts w:ascii="等线" w:eastAsia="等线" w:hAnsi="等线" w:cs="宋体"/>
                <w:color w:val="000000"/>
                <w:kern w:val="0"/>
                <w:sz w:val="18"/>
                <w:szCs w:val="18"/>
              </w:rPr>
              <w:t>支持自定义消息渠道(OA、自由审批系统</w:t>
            </w:r>
            <w:r w:rsidR="00185296" w:rsidRPr="00D14838">
              <w:rPr>
                <w:rFonts w:ascii="等线" w:eastAsia="等线" w:hAnsi="等线" w:cs="宋体" w:hint="eastAsia"/>
                <w:color w:val="000000"/>
                <w:kern w:val="0"/>
                <w:sz w:val="18"/>
                <w:szCs w:val="18"/>
              </w:rPr>
              <w:t>等</w:t>
            </w:r>
            <w:r w:rsidRPr="00D14838">
              <w:rPr>
                <w:rFonts w:ascii="等线" w:eastAsia="等线" w:hAnsi="等线" w:cs="宋体"/>
                <w:color w:val="000000"/>
                <w:kern w:val="0"/>
                <w:sz w:val="18"/>
                <w:szCs w:val="18"/>
              </w:rPr>
              <w:t>)，并针对不同的业务审批对接不同的审批模板</w:t>
            </w:r>
            <w:r w:rsidRPr="00D14838">
              <w:rPr>
                <w:rFonts w:ascii="等线" w:eastAsia="等线" w:hAnsi="等线" w:cs="宋体" w:hint="eastAsia"/>
                <w:color w:val="000000"/>
                <w:kern w:val="0"/>
                <w:sz w:val="18"/>
                <w:szCs w:val="18"/>
              </w:rPr>
              <w:t>。</w:t>
            </w:r>
          </w:p>
        </w:tc>
      </w:tr>
      <w:tr w:rsidR="00EA0BAB" w:rsidRPr="00D14838" w14:paraId="2511A532" w14:textId="77777777">
        <w:trPr>
          <w:trHeight w:val="460"/>
        </w:trPr>
        <w:tc>
          <w:tcPr>
            <w:tcW w:w="770" w:type="dxa"/>
            <w:gridSpan w:val="2"/>
            <w:tcBorders>
              <w:top w:val="nil"/>
              <w:left w:val="single" w:sz="4" w:space="0" w:color="auto"/>
              <w:bottom w:val="single" w:sz="4" w:space="0" w:color="auto"/>
              <w:right w:val="single" w:sz="4" w:space="0" w:color="auto"/>
            </w:tcBorders>
            <w:vAlign w:val="center"/>
          </w:tcPr>
          <w:p w14:paraId="27BA788A" w14:textId="77777777" w:rsidR="00EA0BAB" w:rsidRPr="00D14838" w:rsidRDefault="009526C1">
            <w:pPr>
              <w:widowControl/>
              <w:jc w:val="left"/>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7</w:t>
            </w:r>
            <w:r w:rsidRPr="00D14838">
              <w:rPr>
                <w:rFonts w:ascii="等线" w:eastAsia="等线" w:hAnsi="等线" w:cs="宋体"/>
                <w:color w:val="000000"/>
                <w:kern w:val="0"/>
                <w:sz w:val="18"/>
                <w:szCs w:val="18"/>
              </w:rPr>
              <w:t>.13</w:t>
            </w:r>
          </w:p>
        </w:tc>
        <w:tc>
          <w:tcPr>
            <w:tcW w:w="1447" w:type="dxa"/>
            <w:tcBorders>
              <w:top w:val="nil"/>
              <w:left w:val="single" w:sz="4" w:space="0" w:color="auto"/>
              <w:bottom w:val="single" w:sz="4" w:space="0" w:color="auto"/>
              <w:right w:val="single" w:sz="4" w:space="0" w:color="auto"/>
            </w:tcBorders>
            <w:vAlign w:val="center"/>
          </w:tcPr>
          <w:p w14:paraId="37AF0560" w14:textId="77777777" w:rsidR="00EA0BAB" w:rsidRPr="00D14838" w:rsidRDefault="009526C1">
            <w:pPr>
              <w:widowControl/>
              <w:jc w:val="center"/>
              <w:rPr>
                <w:rFonts w:ascii="等线" w:eastAsia="等线" w:hAnsi="等线" w:cs="宋体"/>
                <w:color w:val="000000"/>
                <w:kern w:val="0"/>
                <w:sz w:val="18"/>
                <w:szCs w:val="18"/>
                <w:highlight w:val="yellow"/>
              </w:rPr>
            </w:pPr>
            <w:r w:rsidRPr="00D14838">
              <w:rPr>
                <w:rFonts w:ascii="等线" w:eastAsia="等线" w:hAnsi="等线" w:cs="宋体" w:hint="eastAsia"/>
                <w:color w:val="000000"/>
                <w:kern w:val="0"/>
                <w:sz w:val="18"/>
                <w:szCs w:val="18"/>
              </w:rPr>
              <w:t>大数据平台</w:t>
            </w:r>
          </w:p>
        </w:tc>
        <w:tc>
          <w:tcPr>
            <w:tcW w:w="6142" w:type="dxa"/>
            <w:gridSpan w:val="2"/>
            <w:tcBorders>
              <w:top w:val="nil"/>
              <w:left w:val="nil"/>
              <w:bottom w:val="single" w:sz="4" w:space="0" w:color="auto"/>
              <w:right w:val="single" w:sz="4" w:space="0" w:color="auto"/>
            </w:tcBorders>
            <w:shd w:val="clear" w:color="auto" w:fill="auto"/>
            <w:vAlign w:val="center"/>
          </w:tcPr>
          <w:p w14:paraId="506DF30A" w14:textId="77777777" w:rsidR="00EA0BAB" w:rsidRPr="00D14838" w:rsidRDefault="009526C1">
            <w:pPr>
              <w:widowControl/>
              <w:jc w:val="left"/>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使用大数据平台替代原要求的MPP数据库，以增加对于实时数据的分析处理能力。</w:t>
            </w:r>
          </w:p>
        </w:tc>
      </w:tr>
      <w:tr w:rsidR="00EA0BAB" w:rsidRPr="00D14838" w14:paraId="407E00BB" w14:textId="77777777">
        <w:trPr>
          <w:trHeight w:val="460"/>
        </w:trPr>
        <w:tc>
          <w:tcPr>
            <w:tcW w:w="770" w:type="dxa"/>
            <w:gridSpan w:val="2"/>
            <w:tcBorders>
              <w:top w:val="nil"/>
              <w:left w:val="single" w:sz="4" w:space="0" w:color="auto"/>
              <w:bottom w:val="single" w:sz="4" w:space="0" w:color="auto"/>
              <w:right w:val="single" w:sz="4" w:space="0" w:color="auto"/>
            </w:tcBorders>
            <w:vAlign w:val="center"/>
          </w:tcPr>
          <w:p w14:paraId="30FB2B7C"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lastRenderedPageBreak/>
              <w:t>7</w:t>
            </w:r>
            <w:r w:rsidRPr="00D14838">
              <w:rPr>
                <w:rFonts w:ascii="等线" w:eastAsia="等线" w:hAnsi="等线" w:cs="宋体"/>
                <w:color w:val="000000"/>
                <w:kern w:val="0"/>
                <w:sz w:val="18"/>
                <w:szCs w:val="18"/>
              </w:rPr>
              <w:t>.13.1</w:t>
            </w:r>
          </w:p>
        </w:tc>
        <w:tc>
          <w:tcPr>
            <w:tcW w:w="1447" w:type="dxa"/>
            <w:tcBorders>
              <w:top w:val="nil"/>
              <w:left w:val="single" w:sz="4" w:space="0" w:color="auto"/>
              <w:bottom w:val="single" w:sz="4" w:space="0" w:color="auto"/>
              <w:right w:val="single" w:sz="4" w:space="0" w:color="auto"/>
            </w:tcBorders>
            <w:vAlign w:val="center"/>
          </w:tcPr>
          <w:p w14:paraId="2EBFEFFE"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总体架构</w:t>
            </w:r>
          </w:p>
        </w:tc>
        <w:tc>
          <w:tcPr>
            <w:tcW w:w="6142" w:type="dxa"/>
            <w:gridSpan w:val="2"/>
            <w:tcBorders>
              <w:top w:val="nil"/>
              <w:left w:val="nil"/>
              <w:bottom w:val="single" w:sz="4" w:space="0" w:color="auto"/>
              <w:right w:val="single" w:sz="4" w:space="0" w:color="auto"/>
            </w:tcBorders>
            <w:shd w:val="clear" w:color="auto" w:fill="auto"/>
            <w:vAlign w:val="center"/>
          </w:tcPr>
          <w:p w14:paraId="1466A2BE" w14:textId="77777777" w:rsidR="00EA0BAB" w:rsidRPr="00D14838" w:rsidRDefault="009526C1">
            <w:pPr>
              <w:widowControl/>
              <w:jc w:val="left"/>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分布式架构，由多个计算节点组成，存储和计算能</w:t>
            </w:r>
            <w:r w:rsidRPr="00D14838">
              <w:rPr>
                <w:rFonts w:ascii="PingFang SC" w:eastAsia="PingFang SC" w:hAnsi="PingFang SC" w:cs="PingFang SC" w:hint="eastAsia"/>
                <w:color w:val="000000"/>
                <w:kern w:val="0"/>
                <w:sz w:val="18"/>
                <w:szCs w:val="18"/>
              </w:rPr>
              <w:t>⼒</w:t>
            </w:r>
            <w:r w:rsidRPr="00D14838">
              <w:rPr>
                <w:rFonts w:ascii="等线" w:eastAsia="等线" w:hAnsi="等线" w:cs="宋体" w:hint="eastAsia"/>
                <w:color w:val="000000"/>
                <w:kern w:val="0"/>
                <w:sz w:val="18"/>
                <w:szCs w:val="18"/>
              </w:rPr>
              <w:t>可</w:t>
            </w:r>
            <w:r w:rsidRPr="00D14838">
              <w:rPr>
                <w:rFonts w:ascii="PingFang SC" w:eastAsia="PingFang SC" w:hAnsi="PingFang SC" w:cs="PingFang SC" w:hint="eastAsia"/>
                <w:color w:val="000000"/>
                <w:kern w:val="0"/>
                <w:sz w:val="18"/>
                <w:szCs w:val="18"/>
              </w:rPr>
              <w:t>⽔</w:t>
            </w:r>
            <w:r w:rsidRPr="00D14838">
              <w:rPr>
                <w:rFonts w:ascii="等线" w:eastAsia="等线" w:hAnsi="等线" w:cs="宋体" w:hint="eastAsia"/>
                <w:color w:val="000000"/>
                <w:kern w:val="0"/>
                <w:sz w:val="18"/>
                <w:szCs w:val="18"/>
              </w:rPr>
              <w:t>平扩展，提供</w:t>
            </w:r>
            <w:r w:rsidRPr="00D14838">
              <w:rPr>
                <w:rFonts w:ascii="PingFang SC" w:eastAsia="PingFang SC" w:hAnsi="PingFang SC" w:cs="PingFang SC" w:hint="eastAsia"/>
                <w:color w:val="000000"/>
                <w:kern w:val="0"/>
                <w:sz w:val="18"/>
                <w:szCs w:val="18"/>
              </w:rPr>
              <w:t>⼤</w:t>
            </w:r>
            <w:r w:rsidRPr="00D14838">
              <w:rPr>
                <w:rFonts w:ascii="等线" w:eastAsia="等线" w:hAnsi="等线" w:cs="宋体" w:hint="eastAsia"/>
                <w:color w:val="000000"/>
                <w:kern w:val="0"/>
                <w:sz w:val="18"/>
                <w:szCs w:val="18"/>
              </w:rPr>
              <w:t>规模并</w:t>
            </w:r>
            <w:r w:rsidRPr="00D14838">
              <w:rPr>
                <w:rFonts w:ascii="PingFang SC" w:eastAsia="PingFang SC" w:hAnsi="PingFang SC" w:cs="PingFang SC" w:hint="eastAsia"/>
                <w:color w:val="000000"/>
                <w:kern w:val="0"/>
                <w:sz w:val="18"/>
                <w:szCs w:val="18"/>
              </w:rPr>
              <w:t>⾏</w:t>
            </w:r>
            <w:r w:rsidRPr="00D14838">
              <w:rPr>
                <w:rFonts w:ascii="等线" w:eastAsia="等线" w:hAnsi="等线" w:cs="宋体" w:hint="eastAsia"/>
                <w:color w:val="000000"/>
                <w:kern w:val="0"/>
                <w:sz w:val="18"/>
                <w:szCs w:val="18"/>
              </w:rPr>
              <w:t>处理数据的服务，</w:t>
            </w:r>
            <w:r w:rsidRPr="00D14838">
              <w:rPr>
                <w:rFonts w:ascii="PingFang SC" w:eastAsia="PingFang SC" w:hAnsi="PingFang SC" w:cs="PingFang SC" w:hint="eastAsia"/>
                <w:color w:val="000000"/>
                <w:kern w:val="0"/>
                <w:sz w:val="18"/>
                <w:szCs w:val="18"/>
              </w:rPr>
              <w:t>⽀</w:t>
            </w:r>
            <w:r w:rsidRPr="00D14838">
              <w:rPr>
                <w:rFonts w:ascii="等线" w:eastAsia="等线" w:hAnsi="等线" w:cs="宋体" w:hint="eastAsia"/>
                <w:color w:val="000000"/>
                <w:kern w:val="0"/>
                <w:sz w:val="18"/>
                <w:szCs w:val="18"/>
              </w:rPr>
              <w:t>持PB级数据的在线分析和离线ETL任务处理。</w:t>
            </w:r>
          </w:p>
        </w:tc>
      </w:tr>
      <w:tr w:rsidR="00EA0BAB" w:rsidRPr="00D14838" w14:paraId="430BD9DC" w14:textId="77777777">
        <w:trPr>
          <w:trHeight w:val="460"/>
        </w:trPr>
        <w:tc>
          <w:tcPr>
            <w:tcW w:w="770" w:type="dxa"/>
            <w:gridSpan w:val="2"/>
            <w:tcBorders>
              <w:top w:val="nil"/>
              <w:left w:val="single" w:sz="4" w:space="0" w:color="auto"/>
              <w:bottom w:val="single" w:sz="4" w:space="0" w:color="auto"/>
              <w:right w:val="single" w:sz="4" w:space="0" w:color="auto"/>
            </w:tcBorders>
            <w:vAlign w:val="center"/>
          </w:tcPr>
          <w:p w14:paraId="3CEED821"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7</w:t>
            </w:r>
            <w:r w:rsidRPr="00D14838">
              <w:rPr>
                <w:rFonts w:ascii="等线" w:eastAsia="等线" w:hAnsi="等线" w:cs="宋体"/>
                <w:color w:val="000000"/>
                <w:kern w:val="0"/>
                <w:sz w:val="18"/>
                <w:szCs w:val="18"/>
              </w:rPr>
              <w:t>.13.2</w:t>
            </w:r>
          </w:p>
        </w:tc>
        <w:tc>
          <w:tcPr>
            <w:tcW w:w="1447" w:type="dxa"/>
            <w:tcBorders>
              <w:top w:val="nil"/>
              <w:left w:val="single" w:sz="4" w:space="0" w:color="auto"/>
              <w:bottom w:val="single" w:sz="4" w:space="0" w:color="auto"/>
              <w:right w:val="single" w:sz="4" w:space="0" w:color="auto"/>
            </w:tcBorders>
            <w:vAlign w:val="center"/>
          </w:tcPr>
          <w:p w14:paraId="31E64DCB"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承载规模</w:t>
            </w:r>
          </w:p>
        </w:tc>
        <w:tc>
          <w:tcPr>
            <w:tcW w:w="6142" w:type="dxa"/>
            <w:gridSpan w:val="2"/>
            <w:tcBorders>
              <w:top w:val="nil"/>
              <w:left w:val="nil"/>
              <w:bottom w:val="single" w:sz="4" w:space="0" w:color="auto"/>
              <w:right w:val="single" w:sz="4" w:space="0" w:color="auto"/>
            </w:tcBorders>
            <w:shd w:val="clear" w:color="auto" w:fill="auto"/>
            <w:vAlign w:val="center"/>
          </w:tcPr>
          <w:p w14:paraId="6B433C7C" w14:textId="77777777" w:rsidR="00EA0BAB" w:rsidRPr="00D14838" w:rsidRDefault="009526C1">
            <w:pPr>
              <w:widowControl/>
              <w:jc w:val="left"/>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单库支持1</w:t>
            </w:r>
            <w:r w:rsidRPr="00D14838">
              <w:rPr>
                <w:rFonts w:ascii="等线" w:eastAsia="等线" w:hAnsi="等线" w:cs="宋体"/>
                <w:color w:val="000000"/>
                <w:kern w:val="0"/>
                <w:sz w:val="18"/>
                <w:szCs w:val="18"/>
              </w:rPr>
              <w:t>,</w:t>
            </w:r>
            <w:r w:rsidRPr="00D14838">
              <w:rPr>
                <w:rFonts w:ascii="等线" w:eastAsia="等线" w:hAnsi="等线" w:cs="宋体" w:hint="eastAsia"/>
                <w:color w:val="000000"/>
                <w:kern w:val="0"/>
                <w:sz w:val="18"/>
                <w:szCs w:val="18"/>
              </w:rPr>
              <w:t>000,000数据库对象（表，索引，视图，表分区）；</w:t>
            </w:r>
          </w:p>
          <w:p w14:paraId="0D7455CA" w14:textId="77777777" w:rsidR="00EA0BAB" w:rsidRPr="00D14838" w:rsidRDefault="009526C1">
            <w:pPr>
              <w:widowControl/>
              <w:jc w:val="left"/>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单表支持最大1600列，10</w:t>
            </w:r>
            <w:r w:rsidRPr="00D14838">
              <w:rPr>
                <w:rFonts w:ascii="等线" w:eastAsia="等线" w:hAnsi="等线" w:cs="宋体"/>
                <w:color w:val="000000"/>
                <w:kern w:val="0"/>
                <w:sz w:val="18"/>
                <w:szCs w:val="18"/>
              </w:rPr>
              <w:t>,</w:t>
            </w:r>
            <w:r w:rsidRPr="00D14838">
              <w:rPr>
                <w:rFonts w:ascii="等线" w:eastAsia="等线" w:hAnsi="等线" w:cs="宋体" w:hint="eastAsia"/>
                <w:color w:val="000000"/>
                <w:kern w:val="0"/>
                <w:sz w:val="18"/>
                <w:szCs w:val="18"/>
              </w:rPr>
              <w:t>000亿条记录，1PB数据量；</w:t>
            </w:r>
          </w:p>
        </w:tc>
      </w:tr>
      <w:tr w:rsidR="00EA0BAB" w:rsidRPr="00D14838" w14:paraId="12DA35AE" w14:textId="77777777">
        <w:trPr>
          <w:trHeight w:val="460"/>
        </w:trPr>
        <w:tc>
          <w:tcPr>
            <w:tcW w:w="770" w:type="dxa"/>
            <w:gridSpan w:val="2"/>
            <w:tcBorders>
              <w:top w:val="nil"/>
              <w:left w:val="single" w:sz="4" w:space="0" w:color="auto"/>
              <w:bottom w:val="single" w:sz="4" w:space="0" w:color="auto"/>
              <w:right w:val="single" w:sz="4" w:space="0" w:color="auto"/>
            </w:tcBorders>
            <w:vAlign w:val="center"/>
          </w:tcPr>
          <w:p w14:paraId="38B19E98"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7</w:t>
            </w:r>
            <w:r w:rsidRPr="00D14838">
              <w:rPr>
                <w:rFonts w:ascii="等线" w:eastAsia="等线" w:hAnsi="等线" w:cs="宋体"/>
                <w:color w:val="000000"/>
                <w:kern w:val="0"/>
                <w:sz w:val="18"/>
                <w:szCs w:val="18"/>
              </w:rPr>
              <w:t>.13.3</w:t>
            </w:r>
          </w:p>
        </w:tc>
        <w:tc>
          <w:tcPr>
            <w:tcW w:w="1447" w:type="dxa"/>
            <w:tcBorders>
              <w:top w:val="nil"/>
              <w:left w:val="single" w:sz="4" w:space="0" w:color="auto"/>
              <w:bottom w:val="single" w:sz="4" w:space="0" w:color="auto"/>
              <w:right w:val="single" w:sz="4" w:space="0" w:color="auto"/>
            </w:tcBorders>
            <w:vAlign w:val="center"/>
          </w:tcPr>
          <w:p w14:paraId="111E069D"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集群功能</w:t>
            </w:r>
          </w:p>
        </w:tc>
        <w:tc>
          <w:tcPr>
            <w:tcW w:w="6142" w:type="dxa"/>
            <w:gridSpan w:val="2"/>
            <w:tcBorders>
              <w:top w:val="nil"/>
              <w:left w:val="nil"/>
              <w:bottom w:val="single" w:sz="4" w:space="0" w:color="auto"/>
              <w:right w:val="single" w:sz="4" w:space="0" w:color="auto"/>
            </w:tcBorders>
            <w:shd w:val="clear" w:color="auto" w:fill="auto"/>
            <w:vAlign w:val="center"/>
          </w:tcPr>
          <w:p w14:paraId="47F05CE6" w14:textId="77777777" w:rsidR="00EA0BAB" w:rsidRPr="00D14838" w:rsidRDefault="009526C1">
            <w:pPr>
              <w:widowControl/>
              <w:jc w:val="left"/>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单集群节点规模支持1</w:t>
            </w:r>
            <w:r w:rsidRPr="00D14838">
              <w:rPr>
                <w:rFonts w:ascii="等线" w:eastAsia="等线" w:hAnsi="等线" w:cs="宋体"/>
                <w:color w:val="000000"/>
                <w:kern w:val="0"/>
                <w:sz w:val="18"/>
                <w:szCs w:val="18"/>
              </w:rPr>
              <w:t>0,000</w:t>
            </w:r>
            <w:r w:rsidRPr="00D14838">
              <w:rPr>
                <w:rFonts w:ascii="等线" w:eastAsia="等线" w:hAnsi="等线" w:cs="宋体" w:hint="eastAsia"/>
                <w:color w:val="000000"/>
                <w:kern w:val="0"/>
                <w:sz w:val="18"/>
                <w:szCs w:val="18"/>
              </w:rPr>
              <w:t>节点物理服务器并行作业（</w:t>
            </w:r>
            <w:r w:rsidRPr="00D14838">
              <w:rPr>
                <w:rFonts w:ascii="等线" w:eastAsia="等线" w:hAnsi="等线" w:cs="宋体"/>
                <w:color w:val="000000"/>
                <w:kern w:val="0"/>
                <w:sz w:val="18"/>
                <w:szCs w:val="18"/>
              </w:rPr>
              <w:t>需提供产品</w:t>
            </w:r>
            <w:r w:rsidRPr="00D14838">
              <w:rPr>
                <w:rFonts w:ascii="等线" w:eastAsia="等线" w:hAnsi="等线" w:cs="宋体" w:hint="eastAsia"/>
                <w:color w:val="000000"/>
                <w:kern w:val="0"/>
                <w:sz w:val="18"/>
                <w:szCs w:val="18"/>
              </w:rPr>
              <w:t>能力</w:t>
            </w:r>
            <w:r w:rsidRPr="00D14838">
              <w:rPr>
                <w:rFonts w:ascii="等线" w:eastAsia="等线" w:hAnsi="等线" w:cs="宋体"/>
                <w:color w:val="000000"/>
                <w:kern w:val="0"/>
                <w:sz w:val="18"/>
                <w:szCs w:val="18"/>
              </w:rPr>
              <w:t>截图</w:t>
            </w:r>
            <w:r w:rsidRPr="00D14838">
              <w:rPr>
                <w:rFonts w:ascii="等线" w:eastAsia="等线" w:hAnsi="等线" w:cs="宋体" w:hint="eastAsia"/>
                <w:color w:val="000000"/>
                <w:kern w:val="0"/>
                <w:sz w:val="18"/>
                <w:szCs w:val="18"/>
              </w:rPr>
              <w:t>证明</w:t>
            </w:r>
            <w:r w:rsidRPr="00D14838">
              <w:rPr>
                <w:rFonts w:ascii="等线" w:eastAsia="等线" w:hAnsi="等线" w:cs="宋体"/>
                <w:color w:val="000000"/>
                <w:kern w:val="0"/>
                <w:sz w:val="18"/>
                <w:szCs w:val="18"/>
              </w:rPr>
              <w:t>）</w:t>
            </w:r>
            <w:r w:rsidRPr="00D14838">
              <w:rPr>
                <w:rFonts w:ascii="等线" w:eastAsia="等线" w:hAnsi="等线" w:cs="宋体" w:hint="eastAsia"/>
                <w:color w:val="000000"/>
                <w:kern w:val="0"/>
                <w:sz w:val="18"/>
                <w:szCs w:val="18"/>
              </w:rPr>
              <w:t>；</w:t>
            </w:r>
          </w:p>
          <w:p w14:paraId="6B28AF4E" w14:textId="77777777" w:rsidR="00EA0BAB" w:rsidRPr="00D14838" w:rsidRDefault="009526C1">
            <w:pPr>
              <w:widowControl/>
              <w:jc w:val="left"/>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单集群内支持资源弹性扩容。</w:t>
            </w:r>
          </w:p>
        </w:tc>
      </w:tr>
      <w:tr w:rsidR="00EA0BAB" w:rsidRPr="00D14838" w14:paraId="482D28CF" w14:textId="77777777">
        <w:trPr>
          <w:trHeight w:val="460"/>
        </w:trPr>
        <w:tc>
          <w:tcPr>
            <w:tcW w:w="770" w:type="dxa"/>
            <w:gridSpan w:val="2"/>
            <w:tcBorders>
              <w:top w:val="nil"/>
              <w:left w:val="single" w:sz="4" w:space="0" w:color="auto"/>
              <w:bottom w:val="single" w:sz="4" w:space="0" w:color="auto"/>
              <w:right w:val="single" w:sz="4" w:space="0" w:color="auto"/>
            </w:tcBorders>
            <w:vAlign w:val="center"/>
          </w:tcPr>
          <w:p w14:paraId="584A0EE1"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7</w:t>
            </w:r>
            <w:r w:rsidRPr="00D14838">
              <w:rPr>
                <w:rFonts w:ascii="等线" w:eastAsia="等线" w:hAnsi="等线" w:cs="宋体"/>
                <w:color w:val="000000"/>
                <w:kern w:val="0"/>
                <w:sz w:val="18"/>
                <w:szCs w:val="18"/>
              </w:rPr>
              <w:t>.13.4</w:t>
            </w:r>
          </w:p>
        </w:tc>
        <w:tc>
          <w:tcPr>
            <w:tcW w:w="1447" w:type="dxa"/>
            <w:tcBorders>
              <w:top w:val="nil"/>
              <w:left w:val="single" w:sz="4" w:space="0" w:color="auto"/>
              <w:bottom w:val="single" w:sz="4" w:space="0" w:color="auto"/>
              <w:right w:val="single" w:sz="4" w:space="0" w:color="auto"/>
            </w:tcBorders>
            <w:vAlign w:val="center"/>
          </w:tcPr>
          <w:p w14:paraId="2C29B032"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高可用性</w:t>
            </w:r>
          </w:p>
        </w:tc>
        <w:tc>
          <w:tcPr>
            <w:tcW w:w="6142" w:type="dxa"/>
            <w:gridSpan w:val="2"/>
            <w:tcBorders>
              <w:top w:val="nil"/>
              <w:left w:val="nil"/>
              <w:bottom w:val="single" w:sz="4" w:space="0" w:color="auto"/>
              <w:right w:val="single" w:sz="4" w:space="0" w:color="auto"/>
            </w:tcBorders>
            <w:shd w:val="clear" w:color="auto" w:fill="auto"/>
            <w:vAlign w:val="center"/>
          </w:tcPr>
          <w:p w14:paraId="56593B90" w14:textId="77777777" w:rsidR="00EA0BAB" w:rsidRPr="00D14838" w:rsidRDefault="009526C1">
            <w:pPr>
              <w:widowControl/>
              <w:jc w:val="left"/>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所有节点均为主、备或多活模式，任何单点故障均可自动检测，自动恢复，不中断业务；</w:t>
            </w:r>
          </w:p>
          <w:p w14:paraId="384EF581" w14:textId="77777777" w:rsidR="00EA0BAB" w:rsidRPr="00D14838" w:rsidRDefault="009526C1">
            <w:pPr>
              <w:widowControl/>
              <w:jc w:val="left"/>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可支持实例级别完整的备份与恢复功能，实现物理或逻辑的全量备份与恢复。</w:t>
            </w:r>
          </w:p>
        </w:tc>
      </w:tr>
      <w:tr w:rsidR="00EA0BAB" w:rsidRPr="00D14838" w14:paraId="12E9EF2D" w14:textId="77777777">
        <w:trPr>
          <w:trHeight w:val="460"/>
        </w:trPr>
        <w:tc>
          <w:tcPr>
            <w:tcW w:w="770" w:type="dxa"/>
            <w:gridSpan w:val="2"/>
            <w:tcBorders>
              <w:top w:val="nil"/>
              <w:left w:val="single" w:sz="4" w:space="0" w:color="auto"/>
              <w:bottom w:val="single" w:sz="4" w:space="0" w:color="auto"/>
              <w:right w:val="single" w:sz="4" w:space="0" w:color="auto"/>
            </w:tcBorders>
            <w:vAlign w:val="center"/>
          </w:tcPr>
          <w:p w14:paraId="078369F7"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7</w:t>
            </w:r>
            <w:r w:rsidRPr="00D14838">
              <w:rPr>
                <w:rFonts w:ascii="等线" w:eastAsia="等线" w:hAnsi="等线" w:cs="宋体"/>
                <w:color w:val="000000"/>
                <w:kern w:val="0"/>
                <w:sz w:val="18"/>
                <w:szCs w:val="18"/>
              </w:rPr>
              <w:t>.13.5</w:t>
            </w:r>
          </w:p>
        </w:tc>
        <w:tc>
          <w:tcPr>
            <w:tcW w:w="1447" w:type="dxa"/>
            <w:tcBorders>
              <w:top w:val="nil"/>
              <w:left w:val="single" w:sz="4" w:space="0" w:color="auto"/>
              <w:bottom w:val="single" w:sz="4" w:space="0" w:color="auto"/>
              <w:right w:val="single" w:sz="4" w:space="0" w:color="auto"/>
            </w:tcBorders>
            <w:vAlign w:val="center"/>
          </w:tcPr>
          <w:p w14:paraId="5784D743"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融合分析</w:t>
            </w:r>
          </w:p>
        </w:tc>
        <w:tc>
          <w:tcPr>
            <w:tcW w:w="6142" w:type="dxa"/>
            <w:gridSpan w:val="2"/>
            <w:tcBorders>
              <w:top w:val="nil"/>
              <w:left w:val="nil"/>
              <w:bottom w:val="single" w:sz="4" w:space="0" w:color="auto"/>
              <w:right w:val="single" w:sz="4" w:space="0" w:color="auto"/>
            </w:tcBorders>
            <w:shd w:val="clear" w:color="auto" w:fill="auto"/>
            <w:vAlign w:val="center"/>
          </w:tcPr>
          <w:p w14:paraId="1E42F777" w14:textId="77777777" w:rsidR="00EA0BAB" w:rsidRPr="00D14838" w:rsidRDefault="009526C1">
            <w:pPr>
              <w:widowControl/>
              <w:jc w:val="left"/>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同构或者异构数据源通过连接器、外表、数据虚拟化等方式实现数据联邦分析，支持异构数据源直接访问读取，例如数据库、文件、大数据平台、湖仓一体等；</w:t>
            </w:r>
          </w:p>
          <w:p w14:paraId="0A1C46B5" w14:textId="77777777" w:rsidR="00EA0BAB" w:rsidRPr="00D14838" w:rsidRDefault="009526C1">
            <w:pPr>
              <w:widowControl/>
              <w:jc w:val="left"/>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支持非结构化数据（图片，文本）的多维向量检索；</w:t>
            </w:r>
          </w:p>
          <w:p w14:paraId="79D14340" w14:textId="77777777" w:rsidR="00EA0BAB" w:rsidRPr="00D14838" w:rsidRDefault="009526C1">
            <w:pPr>
              <w:widowControl/>
              <w:jc w:val="left"/>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半结构化JSON/JSONB数据存储、读取与分析；</w:t>
            </w:r>
          </w:p>
          <w:p w14:paraId="6C0DE29C" w14:textId="77777777" w:rsidR="00EA0BAB" w:rsidRPr="00D14838" w:rsidRDefault="009526C1">
            <w:pPr>
              <w:widowControl/>
              <w:jc w:val="left"/>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支持地理信息系统PostGIS；</w:t>
            </w:r>
          </w:p>
          <w:p w14:paraId="6BBB7E52" w14:textId="77777777" w:rsidR="00EA0BAB" w:rsidRPr="00D14838" w:rsidRDefault="009526C1">
            <w:pPr>
              <w:widowControl/>
              <w:jc w:val="left"/>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对空间/时空数据进行高效的存储、索引、查询和分析计算。</w:t>
            </w:r>
          </w:p>
        </w:tc>
      </w:tr>
      <w:tr w:rsidR="00EA0BAB" w:rsidRPr="00D14838" w14:paraId="38B663A6" w14:textId="77777777">
        <w:trPr>
          <w:trHeight w:val="460"/>
        </w:trPr>
        <w:tc>
          <w:tcPr>
            <w:tcW w:w="770" w:type="dxa"/>
            <w:gridSpan w:val="2"/>
            <w:tcBorders>
              <w:top w:val="nil"/>
              <w:left w:val="single" w:sz="4" w:space="0" w:color="auto"/>
              <w:bottom w:val="single" w:sz="4" w:space="0" w:color="auto"/>
              <w:right w:val="single" w:sz="4" w:space="0" w:color="auto"/>
            </w:tcBorders>
            <w:vAlign w:val="center"/>
          </w:tcPr>
          <w:p w14:paraId="33894DAB"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7</w:t>
            </w:r>
            <w:r w:rsidRPr="00D14838">
              <w:rPr>
                <w:rFonts w:ascii="等线" w:eastAsia="等线" w:hAnsi="等线" w:cs="宋体"/>
                <w:color w:val="000000"/>
                <w:kern w:val="0"/>
                <w:sz w:val="18"/>
                <w:szCs w:val="18"/>
              </w:rPr>
              <w:t>.13.6</w:t>
            </w:r>
          </w:p>
        </w:tc>
        <w:tc>
          <w:tcPr>
            <w:tcW w:w="1447" w:type="dxa"/>
            <w:tcBorders>
              <w:top w:val="nil"/>
              <w:left w:val="single" w:sz="4" w:space="0" w:color="auto"/>
              <w:bottom w:val="single" w:sz="4" w:space="0" w:color="auto"/>
              <w:right w:val="single" w:sz="4" w:space="0" w:color="auto"/>
            </w:tcBorders>
            <w:vAlign w:val="center"/>
          </w:tcPr>
          <w:p w14:paraId="35755511"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数据分布</w:t>
            </w:r>
          </w:p>
        </w:tc>
        <w:tc>
          <w:tcPr>
            <w:tcW w:w="6142" w:type="dxa"/>
            <w:gridSpan w:val="2"/>
            <w:tcBorders>
              <w:top w:val="nil"/>
              <w:left w:val="nil"/>
              <w:bottom w:val="single" w:sz="4" w:space="0" w:color="auto"/>
              <w:right w:val="single" w:sz="4" w:space="0" w:color="auto"/>
            </w:tcBorders>
            <w:shd w:val="clear" w:color="auto" w:fill="auto"/>
            <w:vAlign w:val="center"/>
          </w:tcPr>
          <w:p w14:paraId="714D2CA3" w14:textId="77777777" w:rsidR="00EA0BAB" w:rsidRPr="00D14838" w:rsidRDefault="009526C1">
            <w:pPr>
              <w:widowControl/>
              <w:jc w:val="left"/>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支持多种表分布方式：哈希、复制、随机</w:t>
            </w:r>
          </w:p>
        </w:tc>
      </w:tr>
      <w:tr w:rsidR="00EA0BAB" w:rsidRPr="00D14838" w14:paraId="44C2450C" w14:textId="77777777">
        <w:trPr>
          <w:trHeight w:val="460"/>
        </w:trPr>
        <w:tc>
          <w:tcPr>
            <w:tcW w:w="770" w:type="dxa"/>
            <w:gridSpan w:val="2"/>
            <w:tcBorders>
              <w:top w:val="nil"/>
              <w:left w:val="single" w:sz="4" w:space="0" w:color="auto"/>
              <w:bottom w:val="single" w:sz="4" w:space="0" w:color="auto"/>
              <w:right w:val="single" w:sz="4" w:space="0" w:color="auto"/>
            </w:tcBorders>
            <w:vAlign w:val="center"/>
          </w:tcPr>
          <w:p w14:paraId="4819A9A7"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7</w:t>
            </w:r>
            <w:r w:rsidRPr="00D14838">
              <w:rPr>
                <w:rFonts w:ascii="等线" w:eastAsia="等线" w:hAnsi="等线" w:cs="宋体"/>
                <w:color w:val="000000"/>
                <w:kern w:val="0"/>
                <w:sz w:val="18"/>
                <w:szCs w:val="18"/>
              </w:rPr>
              <w:t>.13.7</w:t>
            </w:r>
          </w:p>
        </w:tc>
        <w:tc>
          <w:tcPr>
            <w:tcW w:w="1447" w:type="dxa"/>
            <w:tcBorders>
              <w:top w:val="nil"/>
              <w:left w:val="single" w:sz="4" w:space="0" w:color="auto"/>
              <w:bottom w:val="single" w:sz="4" w:space="0" w:color="auto"/>
              <w:right w:val="single" w:sz="4" w:space="0" w:color="auto"/>
            </w:tcBorders>
            <w:vAlign w:val="center"/>
          </w:tcPr>
          <w:p w14:paraId="1B8E370C"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多租户隔离</w:t>
            </w:r>
          </w:p>
        </w:tc>
        <w:tc>
          <w:tcPr>
            <w:tcW w:w="6142" w:type="dxa"/>
            <w:gridSpan w:val="2"/>
            <w:tcBorders>
              <w:top w:val="nil"/>
              <w:left w:val="nil"/>
              <w:bottom w:val="single" w:sz="4" w:space="0" w:color="auto"/>
              <w:right w:val="single" w:sz="4" w:space="0" w:color="auto"/>
            </w:tcBorders>
            <w:shd w:val="clear" w:color="auto" w:fill="auto"/>
            <w:vAlign w:val="center"/>
          </w:tcPr>
          <w:p w14:paraId="39E296DC" w14:textId="77777777" w:rsidR="00EA0BAB" w:rsidRPr="00D14838" w:rsidRDefault="009526C1">
            <w:pPr>
              <w:widowControl/>
              <w:jc w:val="left"/>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细粒度多租户资源负载管理，能够细粒度定义对不同数据库角色（用户）的资源使用限制，支持通过SQL语句的方式进行配置，支持进行三种类型的资源限制：并发限制、CPU限制、内存限制，支持任务优先级管理，支持任务指定高、中、低三种执行优先级</w:t>
            </w:r>
          </w:p>
        </w:tc>
      </w:tr>
      <w:tr w:rsidR="00EA0BAB" w:rsidRPr="00D14838" w14:paraId="5F1C53F2" w14:textId="77777777">
        <w:trPr>
          <w:trHeight w:val="460"/>
        </w:trPr>
        <w:tc>
          <w:tcPr>
            <w:tcW w:w="770" w:type="dxa"/>
            <w:gridSpan w:val="2"/>
            <w:tcBorders>
              <w:top w:val="nil"/>
              <w:left w:val="single" w:sz="4" w:space="0" w:color="auto"/>
              <w:bottom w:val="single" w:sz="4" w:space="0" w:color="auto"/>
              <w:right w:val="single" w:sz="4" w:space="0" w:color="auto"/>
            </w:tcBorders>
            <w:vAlign w:val="center"/>
          </w:tcPr>
          <w:p w14:paraId="6BDFB001"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7</w:t>
            </w:r>
            <w:r w:rsidRPr="00D14838">
              <w:rPr>
                <w:rFonts w:ascii="等线" w:eastAsia="等线" w:hAnsi="等线" w:cs="宋体"/>
                <w:color w:val="000000"/>
                <w:kern w:val="0"/>
                <w:sz w:val="18"/>
                <w:szCs w:val="18"/>
              </w:rPr>
              <w:t>.13.8</w:t>
            </w:r>
          </w:p>
        </w:tc>
        <w:tc>
          <w:tcPr>
            <w:tcW w:w="1447" w:type="dxa"/>
            <w:tcBorders>
              <w:top w:val="nil"/>
              <w:left w:val="single" w:sz="4" w:space="0" w:color="auto"/>
              <w:bottom w:val="single" w:sz="4" w:space="0" w:color="auto"/>
              <w:right w:val="single" w:sz="4" w:space="0" w:color="auto"/>
            </w:tcBorders>
            <w:vAlign w:val="center"/>
          </w:tcPr>
          <w:p w14:paraId="7F6FFD9C"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数据压缩</w:t>
            </w:r>
          </w:p>
        </w:tc>
        <w:tc>
          <w:tcPr>
            <w:tcW w:w="6142" w:type="dxa"/>
            <w:gridSpan w:val="2"/>
            <w:tcBorders>
              <w:top w:val="nil"/>
              <w:left w:val="nil"/>
              <w:bottom w:val="single" w:sz="4" w:space="0" w:color="auto"/>
              <w:right w:val="single" w:sz="4" w:space="0" w:color="auto"/>
            </w:tcBorders>
            <w:shd w:val="clear" w:color="auto" w:fill="auto"/>
            <w:vAlign w:val="center"/>
          </w:tcPr>
          <w:p w14:paraId="06615591" w14:textId="77777777" w:rsidR="00EA0BAB" w:rsidRPr="00D14838" w:rsidRDefault="009526C1">
            <w:pPr>
              <w:widowControl/>
              <w:jc w:val="left"/>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可根据不同数据类型，采用不同数据压缩算法，整体数据压缩率不低于3</w:t>
            </w:r>
          </w:p>
        </w:tc>
      </w:tr>
      <w:tr w:rsidR="00EA0BAB" w:rsidRPr="00D14838" w14:paraId="72DF7627" w14:textId="77777777">
        <w:trPr>
          <w:trHeight w:val="460"/>
        </w:trPr>
        <w:tc>
          <w:tcPr>
            <w:tcW w:w="770" w:type="dxa"/>
            <w:gridSpan w:val="2"/>
            <w:tcBorders>
              <w:top w:val="nil"/>
              <w:left w:val="single" w:sz="4" w:space="0" w:color="auto"/>
              <w:bottom w:val="single" w:sz="4" w:space="0" w:color="auto"/>
              <w:right w:val="single" w:sz="4" w:space="0" w:color="auto"/>
            </w:tcBorders>
            <w:vAlign w:val="center"/>
          </w:tcPr>
          <w:p w14:paraId="5CCD5490"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7</w:t>
            </w:r>
            <w:r w:rsidRPr="00D14838">
              <w:rPr>
                <w:rFonts w:ascii="等线" w:eastAsia="等线" w:hAnsi="等线" w:cs="宋体"/>
                <w:color w:val="000000"/>
                <w:kern w:val="0"/>
                <w:sz w:val="18"/>
                <w:szCs w:val="18"/>
              </w:rPr>
              <w:t>.13.9</w:t>
            </w:r>
          </w:p>
        </w:tc>
        <w:tc>
          <w:tcPr>
            <w:tcW w:w="1447" w:type="dxa"/>
            <w:tcBorders>
              <w:top w:val="nil"/>
              <w:left w:val="single" w:sz="4" w:space="0" w:color="auto"/>
              <w:bottom w:val="single" w:sz="4" w:space="0" w:color="auto"/>
              <w:right w:val="single" w:sz="4" w:space="0" w:color="auto"/>
            </w:tcBorders>
            <w:vAlign w:val="center"/>
          </w:tcPr>
          <w:p w14:paraId="4C31F67F"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事务</w:t>
            </w:r>
          </w:p>
        </w:tc>
        <w:tc>
          <w:tcPr>
            <w:tcW w:w="6142" w:type="dxa"/>
            <w:gridSpan w:val="2"/>
            <w:tcBorders>
              <w:top w:val="nil"/>
              <w:left w:val="nil"/>
              <w:bottom w:val="single" w:sz="4" w:space="0" w:color="auto"/>
              <w:right w:val="single" w:sz="4" w:space="0" w:color="auto"/>
            </w:tcBorders>
            <w:shd w:val="clear" w:color="auto" w:fill="auto"/>
            <w:vAlign w:val="center"/>
          </w:tcPr>
          <w:p w14:paraId="33CA4C57" w14:textId="77777777" w:rsidR="00EA0BAB" w:rsidRPr="00D14838" w:rsidRDefault="009526C1">
            <w:pPr>
              <w:widowControl/>
              <w:jc w:val="left"/>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支持分布式事务，支持标准数据库隔离级别包括：读已提交（Read Committed）可重复读（Repeatable Read），默认隔离级别为 读已提交（RC）</w:t>
            </w:r>
          </w:p>
        </w:tc>
      </w:tr>
      <w:tr w:rsidR="00EA0BAB" w:rsidRPr="00D14838" w14:paraId="52F6D1DF" w14:textId="77777777">
        <w:trPr>
          <w:trHeight w:val="460"/>
        </w:trPr>
        <w:tc>
          <w:tcPr>
            <w:tcW w:w="770" w:type="dxa"/>
            <w:gridSpan w:val="2"/>
            <w:tcBorders>
              <w:top w:val="nil"/>
              <w:left w:val="single" w:sz="4" w:space="0" w:color="auto"/>
              <w:bottom w:val="single" w:sz="4" w:space="0" w:color="auto"/>
              <w:right w:val="single" w:sz="4" w:space="0" w:color="auto"/>
            </w:tcBorders>
            <w:vAlign w:val="center"/>
          </w:tcPr>
          <w:p w14:paraId="01C49A20"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7</w:t>
            </w:r>
            <w:r w:rsidRPr="00D14838">
              <w:rPr>
                <w:rFonts w:ascii="等线" w:eastAsia="等线" w:hAnsi="等线" w:cs="宋体"/>
                <w:color w:val="000000"/>
                <w:kern w:val="0"/>
                <w:sz w:val="18"/>
                <w:szCs w:val="18"/>
              </w:rPr>
              <w:t>.13.10</w:t>
            </w:r>
          </w:p>
        </w:tc>
        <w:tc>
          <w:tcPr>
            <w:tcW w:w="1447" w:type="dxa"/>
            <w:tcBorders>
              <w:top w:val="nil"/>
              <w:left w:val="single" w:sz="4" w:space="0" w:color="auto"/>
              <w:bottom w:val="single" w:sz="4" w:space="0" w:color="auto"/>
              <w:right w:val="single" w:sz="4" w:space="0" w:color="auto"/>
            </w:tcBorders>
            <w:vAlign w:val="center"/>
          </w:tcPr>
          <w:p w14:paraId="6E597D16"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索引</w:t>
            </w:r>
          </w:p>
        </w:tc>
        <w:tc>
          <w:tcPr>
            <w:tcW w:w="6142" w:type="dxa"/>
            <w:gridSpan w:val="2"/>
            <w:tcBorders>
              <w:top w:val="nil"/>
              <w:left w:val="nil"/>
              <w:bottom w:val="single" w:sz="4" w:space="0" w:color="auto"/>
              <w:right w:val="single" w:sz="4" w:space="0" w:color="auto"/>
            </w:tcBorders>
            <w:shd w:val="clear" w:color="auto" w:fill="auto"/>
            <w:vAlign w:val="center"/>
          </w:tcPr>
          <w:p w14:paraId="7A20AF6D" w14:textId="77777777" w:rsidR="00EA0BAB" w:rsidRPr="00D14838" w:rsidRDefault="009526C1">
            <w:pPr>
              <w:widowControl/>
              <w:jc w:val="left"/>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支持B-Tree 索引，位图索引，提升查询速度</w:t>
            </w:r>
          </w:p>
        </w:tc>
      </w:tr>
      <w:tr w:rsidR="00EA0BAB" w:rsidRPr="00D14838" w14:paraId="57E0ADE9" w14:textId="77777777">
        <w:trPr>
          <w:trHeight w:val="460"/>
        </w:trPr>
        <w:tc>
          <w:tcPr>
            <w:tcW w:w="770" w:type="dxa"/>
            <w:gridSpan w:val="2"/>
            <w:tcBorders>
              <w:top w:val="nil"/>
              <w:left w:val="single" w:sz="4" w:space="0" w:color="auto"/>
              <w:bottom w:val="single" w:sz="4" w:space="0" w:color="auto"/>
              <w:right w:val="single" w:sz="4" w:space="0" w:color="auto"/>
            </w:tcBorders>
            <w:vAlign w:val="center"/>
          </w:tcPr>
          <w:p w14:paraId="61DE39CB"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7</w:t>
            </w:r>
            <w:r w:rsidRPr="00D14838">
              <w:rPr>
                <w:rFonts w:ascii="等线" w:eastAsia="等线" w:hAnsi="等线" w:cs="宋体"/>
                <w:color w:val="000000"/>
                <w:kern w:val="0"/>
                <w:sz w:val="18"/>
                <w:szCs w:val="18"/>
              </w:rPr>
              <w:t>.13.11</w:t>
            </w:r>
          </w:p>
        </w:tc>
        <w:tc>
          <w:tcPr>
            <w:tcW w:w="1447" w:type="dxa"/>
            <w:tcBorders>
              <w:top w:val="nil"/>
              <w:left w:val="single" w:sz="4" w:space="0" w:color="auto"/>
              <w:bottom w:val="single" w:sz="4" w:space="0" w:color="auto"/>
              <w:right w:val="single" w:sz="4" w:space="0" w:color="auto"/>
            </w:tcBorders>
            <w:vAlign w:val="center"/>
          </w:tcPr>
          <w:p w14:paraId="255BFC29"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安全性</w:t>
            </w:r>
          </w:p>
        </w:tc>
        <w:tc>
          <w:tcPr>
            <w:tcW w:w="6142" w:type="dxa"/>
            <w:gridSpan w:val="2"/>
            <w:tcBorders>
              <w:top w:val="nil"/>
              <w:left w:val="nil"/>
              <w:bottom w:val="single" w:sz="4" w:space="0" w:color="auto"/>
              <w:right w:val="single" w:sz="4" w:space="0" w:color="auto"/>
            </w:tcBorders>
            <w:shd w:val="clear" w:color="auto" w:fill="auto"/>
            <w:vAlign w:val="center"/>
          </w:tcPr>
          <w:p w14:paraId="54E57B72" w14:textId="73B60757" w:rsidR="00EA0BAB" w:rsidRPr="00D14838" w:rsidRDefault="009526C1">
            <w:pPr>
              <w:widowControl/>
              <w:jc w:val="left"/>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支持安全隔离：包括网络隔离，支持虚拟专有网络，用户在专有云</w:t>
            </w:r>
            <w:r w:rsidRPr="00D14838">
              <w:rPr>
                <w:rFonts w:ascii="PingFang SC" w:eastAsia="PingFang SC" w:hAnsi="PingFang SC" w:cs="PingFang SC" w:hint="eastAsia"/>
                <w:color w:val="000000"/>
                <w:kern w:val="0"/>
                <w:sz w:val="18"/>
                <w:szCs w:val="18"/>
              </w:rPr>
              <w:t>⾥</w:t>
            </w:r>
            <w:r w:rsidRPr="00D14838">
              <w:rPr>
                <w:rFonts w:ascii="等线" w:eastAsia="等线" w:hAnsi="等线" w:cs="宋体" w:hint="eastAsia"/>
                <w:color w:val="000000"/>
                <w:kern w:val="0"/>
                <w:sz w:val="18"/>
                <w:szCs w:val="18"/>
              </w:rPr>
              <w:t>设定的私有</w:t>
            </w:r>
            <w:r w:rsidR="007F0D23">
              <w:rPr>
                <w:rFonts w:ascii="等线" w:eastAsia="等线" w:hAnsi="等线" w:cs="宋体" w:hint="eastAsia"/>
                <w:color w:val="000000"/>
                <w:kern w:val="0"/>
                <w:sz w:val="18"/>
                <w:szCs w:val="18"/>
              </w:rPr>
              <w:t>网络</w:t>
            </w:r>
            <w:r w:rsidRPr="00D14838">
              <w:rPr>
                <w:rFonts w:ascii="等线" w:eastAsia="等线" w:hAnsi="等线" w:cs="宋体" w:hint="eastAsia"/>
                <w:color w:val="000000"/>
                <w:kern w:val="0"/>
                <w:sz w:val="18"/>
                <w:szCs w:val="18"/>
              </w:rPr>
              <w:t>环境，通过底层网络协议严格地将用户的网络包隔离，在网络层完成访问控制；租户隔离，通过虚拟化技术进行租户隔离，每个租户拥有自己独立的数据库权限；</w:t>
            </w:r>
          </w:p>
          <w:p w14:paraId="02BDBA5B" w14:textId="003FCA88" w:rsidR="00EA0BAB" w:rsidRPr="00D14838" w:rsidRDefault="009526C1">
            <w:pPr>
              <w:widowControl/>
              <w:jc w:val="left"/>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支持鉴权认证：用户通过云账户所创建的实例，都是该账户所拥有的资源，默认情况下，</w:t>
            </w:r>
            <w:r w:rsidR="005E680E">
              <w:rPr>
                <w:rFonts w:ascii="等线" w:eastAsia="等线" w:hAnsi="等线" w:cs="宋体" w:hint="eastAsia"/>
                <w:color w:val="000000"/>
                <w:kern w:val="0"/>
                <w:sz w:val="18"/>
                <w:szCs w:val="18"/>
              </w:rPr>
              <w:t>账户</w:t>
            </w:r>
            <w:r w:rsidRPr="00D14838">
              <w:rPr>
                <w:rFonts w:ascii="等线" w:eastAsia="等线" w:hAnsi="等线" w:cs="宋体" w:hint="eastAsia"/>
                <w:color w:val="000000"/>
                <w:kern w:val="0"/>
                <w:sz w:val="18"/>
                <w:szCs w:val="18"/>
              </w:rPr>
              <w:t>对自己的资源拥有完整的操作权限。</w:t>
            </w:r>
            <w:r w:rsidRPr="00D14838">
              <w:rPr>
                <w:rFonts w:ascii="PingFang SC" w:eastAsia="PingFang SC" w:hAnsi="PingFang SC" w:cs="PingFang SC" w:hint="eastAsia"/>
                <w:color w:val="000000"/>
                <w:kern w:val="0"/>
                <w:sz w:val="18"/>
                <w:szCs w:val="18"/>
              </w:rPr>
              <w:t>⽀</w:t>
            </w:r>
            <w:r w:rsidRPr="00D14838">
              <w:rPr>
                <w:rFonts w:ascii="等线" w:eastAsia="等线" w:hAnsi="等线" w:cs="宋体" w:hint="eastAsia"/>
                <w:color w:val="000000"/>
                <w:kern w:val="0"/>
                <w:sz w:val="18"/>
                <w:szCs w:val="18"/>
              </w:rPr>
              <w:t>持资源访问管理服务和凭证管理服务。通过资源访问管理服务，用户可以将云账</w:t>
            </w:r>
            <w:r w:rsidRPr="00D14838">
              <w:rPr>
                <w:rFonts w:ascii="PingFang SC" w:eastAsia="PingFang SC" w:hAnsi="PingFang SC" w:cs="PingFang SC" w:hint="eastAsia"/>
                <w:color w:val="000000"/>
                <w:kern w:val="0"/>
                <w:sz w:val="18"/>
                <w:szCs w:val="18"/>
              </w:rPr>
              <w:t>⼾</w:t>
            </w:r>
            <w:r w:rsidRPr="00D14838">
              <w:rPr>
                <w:rFonts w:ascii="等线" w:eastAsia="等线" w:hAnsi="等线" w:cs="宋体" w:hint="eastAsia"/>
                <w:color w:val="000000"/>
                <w:kern w:val="0"/>
                <w:sz w:val="18"/>
                <w:szCs w:val="18"/>
              </w:rPr>
              <w:t>下的数据库资源的访问及管理权限授予资源访问管理服务中的子用户；</w:t>
            </w:r>
          </w:p>
          <w:p w14:paraId="43A2E4CA" w14:textId="77777777" w:rsidR="00EA0BAB" w:rsidRPr="00D14838" w:rsidRDefault="009526C1">
            <w:pPr>
              <w:widowControl/>
              <w:jc w:val="left"/>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支持SQL审计，提供查看SQL明细功能，</w:t>
            </w:r>
            <w:r w:rsidRPr="00D14838">
              <w:rPr>
                <w:rFonts w:ascii="PingFang SC" w:eastAsia="PingFang SC" w:hAnsi="PingFang SC" w:cs="PingFang SC" w:hint="eastAsia"/>
                <w:color w:val="000000"/>
                <w:kern w:val="0"/>
                <w:sz w:val="18"/>
                <w:szCs w:val="18"/>
              </w:rPr>
              <w:t>⽤⼾</w:t>
            </w:r>
            <w:r w:rsidRPr="00D14838">
              <w:rPr>
                <w:rFonts w:ascii="等线" w:eastAsia="等线" w:hAnsi="等线" w:cs="宋体" w:hint="eastAsia"/>
                <w:color w:val="000000"/>
                <w:kern w:val="0"/>
                <w:sz w:val="18"/>
                <w:szCs w:val="18"/>
              </w:rPr>
              <w:t>可定期审计SQL操作，及时发现问题。记录所有发往数据库的SQL语句，内容包括连接IP、访问的数据库名称、执</w:t>
            </w:r>
            <w:r w:rsidRPr="00D14838">
              <w:rPr>
                <w:rFonts w:ascii="PingFang SC" w:eastAsia="PingFang SC" w:hAnsi="PingFang SC" w:cs="PingFang SC" w:hint="eastAsia"/>
                <w:color w:val="000000"/>
                <w:kern w:val="0"/>
                <w:sz w:val="18"/>
                <w:szCs w:val="18"/>
              </w:rPr>
              <w:t>⾏</w:t>
            </w:r>
            <w:r w:rsidRPr="00D14838">
              <w:rPr>
                <w:rFonts w:ascii="等线" w:eastAsia="等线" w:hAnsi="等线" w:cs="宋体" w:hint="eastAsia"/>
                <w:color w:val="000000"/>
                <w:kern w:val="0"/>
                <w:sz w:val="18"/>
                <w:szCs w:val="18"/>
              </w:rPr>
              <w:t>语句的账号、SQL语句、执</w:t>
            </w:r>
            <w:r w:rsidRPr="00D14838">
              <w:rPr>
                <w:rFonts w:ascii="PingFang SC" w:eastAsia="PingFang SC" w:hAnsi="PingFang SC" w:cs="PingFang SC" w:hint="eastAsia"/>
                <w:color w:val="000000"/>
                <w:kern w:val="0"/>
                <w:sz w:val="18"/>
                <w:szCs w:val="18"/>
              </w:rPr>
              <w:t>⾏</w:t>
            </w:r>
            <w:r w:rsidRPr="00D14838">
              <w:rPr>
                <w:rFonts w:ascii="等线" w:eastAsia="等线" w:hAnsi="等线" w:cs="宋体" w:hint="eastAsia"/>
                <w:color w:val="000000"/>
                <w:kern w:val="0"/>
                <w:sz w:val="18"/>
                <w:szCs w:val="18"/>
              </w:rPr>
              <w:t>时长、返回记录数和执</w:t>
            </w:r>
            <w:r w:rsidRPr="00D14838">
              <w:rPr>
                <w:rFonts w:ascii="PingFang SC" w:eastAsia="PingFang SC" w:hAnsi="PingFang SC" w:cs="PingFang SC" w:hint="eastAsia"/>
                <w:color w:val="000000"/>
                <w:kern w:val="0"/>
                <w:sz w:val="18"/>
                <w:szCs w:val="18"/>
              </w:rPr>
              <w:t>⾏</w:t>
            </w:r>
            <w:r w:rsidRPr="00D14838">
              <w:rPr>
                <w:rFonts w:ascii="等线" w:eastAsia="等线" w:hAnsi="等线" w:cs="宋体" w:hint="eastAsia"/>
                <w:color w:val="000000"/>
                <w:kern w:val="0"/>
                <w:sz w:val="18"/>
                <w:szCs w:val="18"/>
              </w:rPr>
              <w:t>时间点等信息；</w:t>
            </w:r>
          </w:p>
          <w:p w14:paraId="5B2FE7E9" w14:textId="77777777" w:rsidR="00EA0BAB" w:rsidRPr="00D14838" w:rsidRDefault="009526C1">
            <w:pPr>
              <w:widowControl/>
              <w:jc w:val="left"/>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大数据计算平台需满足信息系统安全等级保护等级三级要求 （提供产品等级保护证明截图）</w:t>
            </w:r>
          </w:p>
        </w:tc>
      </w:tr>
      <w:tr w:rsidR="00EA0BAB" w:rsidRPr="00D14838" w14:paraId="07ACCC30" w14:textId="77777777">
        <w:trPr>
          <w:trHeight w:val="460"/>
        </w:trPr>
        <w:tc>
          <w:tcPr>
            <w:tcW w:w="770" w:type="dxa"/>
            <w:gridSpan w:val="2"/>
            <w:tcBorders>
              <w:top w:val="nil"/>
              <w:left w:val="single" w:sz="4" w:space="0" w:color="auto"/>
              <w:bottom w:val="single" w:sz="4" w:space="0" w:color="auto"/>
              <w:right w:val="single" w:sz="4" w:space="0" w:color="auto"/>
            </w:tcBorders>
            <w:vAlign w:val="center"/>
          </w:tcPr>
          <w:p w14:paraId="617C9C6F"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7</w:t>
            </w:r>
            <w:r w:rsidRPr="00D14838">
              <w:rPr>
                <w:rFonts w:ascii="等线" w:eastAsia="等线" w:hAnsi="等线" w:cs="宋体"/>
                <w:color w:val="000000"/>
                <w:kern w:val="0"/>
                <w:sz w:val="18"/>
                <w:szCs w:val="18"/>
              </w:rPr>
              <w:t>.13.12</w:t>
            </w:r>
          </w:p>
        </w:tc>
        <w:tc>
          <w:tcPr>
            <w:tcW w:w="1447" w:type="dxa"/>
            <w:tcBorders>
              <w:top w:val="nil"/>
              <w:left w:val="single" w:sz="4" w:space="0" w:color="auto"/>
              <w:bottom w:val="single" w:sz="4" w:space="0" w:color="auto"/>
              <w:right w:val="single" w:sz="4" w:space="0" w:color="auto"/>
            </w:tcBorders>
            <w:vAlign w:val="center"/>
          </w:tcPr>
          <w:p w14:paraId="048A3189"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授权合规</w:t>
            </w:r>
          </w:p>
        </w:tc>
        <w:tc>
          <w:tcPr>
            <w:tcW w:w="6142" w:type="dxa"/>
            <w:gridSpan w:val="2"/>
            <w:tcBorders>
              <w:top w:val="nil"/>
              <w:left w:val="nil"/>
              <w:bottom w:val="single" w:sz="4" w:space="0" w:color="auto"/>
              <w:right w:val="single" w:sz="4" w:space="0" w:color="auto"/>
            </w:tcBorders>
            <w:shd w:val="clear" w:color="auto" w:fill="auto"/>
            <w:vAlign w:val="center"/>
          </w:tcPr>
          <w:p w14:paraId="449AF4C4" w14:textId="77777777" w:rsidR="00EA0BAB" w:rsidRPr="00D14838" w:rsidRDefault="009526C1">
            <w:pPr>
              <w:widowControl/>
              <w:jc w:val="left"/>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大数据计算平台采用的软件产品应具备国家颁发的软件著作权证书，具备自主知识产品证明。</w:t>
            </w:r>
          </w:p>
        </w:tc>
      </w:tr>
      <w:tr w:rsidR="00EA0BAB" w:rsidRPr="00D14838" w14:paraId="4CE6E7A7" w14:textId="77777777">
        <w:trPr>
          <w:trHeight w:val="460"/>
        </w:trPr>
        <w:tc>
          <w:tcPr>
            <w:tcW w:w="770" w:type="dxa"/>
            <w:gridSpan w:val="2"/>
            <w:tcBorders>
              <w:top w:val="nil"/>
              <w:left w:val="single" w:sz="4" w:space="0" w:color="auto"/>
              <w:bottom w:val="single" w:sz="4" w:space="0" w:color="auto"/>
              <w:right w:val="single" w:sz="4" w:space="0" w:color="auto"/>
            </w:tcBorders>
            <w:vAlign w:val="center"/>
          </w:tcPr>
          <w:p w14:paraId="0B21FDC5"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9</w:t>
            </w:r>
          </w:p>
        </w:tc>
        <w:tc>
          <w:tcPr>
            <w:tcW w:w="1447" w:type="dxa"/>
            <w:tcBorders>
              <w:top w:val="nil"/>
              <w:left w:val="single" w:sz="4" w:space="0" w:color="auto"/>
              <w:bottom w:val="single" w:sz="4" w:space="0" w:color="auto"/>
              <w:right w:val="single" w:sz="4" w:space="0" w:color="auto"/>
            </w:tcBorders>
            <w:vAlign w:val="center"/>
          </w:tcPr>
          <w:p w14:paraId="3211281D"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b/>
                <w:bCs/>
                <w:color w:val="000000"/>
                <w:kern w:val="0"/>
                <w:sz w:val="18"/>
                <w:szCs w:val="18"/>
              </w:rPr>
              <w:t>BI系统</w:t>
            </w:r>
          </w:p>
        </w:tc>
        <w:tc>
          <w:tcPr>
            <w:tcW w:w="6142" w:type="dxa"/>
            <w:gridSpan w:val="2"/>
            <w:tcBorders>
              <w:top w:val="nil"/>
              <w:left w:val="nil"/>
              <w:bottom w:val="single" w:sz="4" w:space="0" w:color="auto"/>
              <w:right w:val="single" w:sz="4" w:space="0" w:color="auto"/>
            </w:tcBorders>
            <w:shd w:val="clear" w:color="auto" w:fill="auto"/>
            <w:vAlign w:val="center"/>
          </w:tcPr>
          <w:p w14:paraId="573CA731" w14:textId="77777777" w:rsidR="00EA0BAB" w:rsidRPr="00D14838" w:rsidRDefault="00EA0BAB">
            <w:pPr>
              <w:widowControl/>
              <w:jc w:val="left"/>
              <w:rPr>
                <w:rFonts w:ascii="等线" w:eastAsia="等线" w:hAnsi="等线" w:cs="宋体"/>
                <w:color w:val="000000"/>
                <w:kern w:val="0"/>
                <w:sz w:val="18"/>
                <w:szCs w:val="18"/>
              </w:rPr>
            </w:pPr>
          </w:p>
        </w:tc>
      </w:tr>
      <w:tr w:rsidR="00EA0BAB" w:rsidRPr="00D14838" w14:paraId="474F1414" w14:textId="77777777">
        <w:trPr>
          <w:trHeight w:val="460"/>
        </w:trPr>
        <w:tc>
          <w:tcPr>
            <w:tcW w:w="770" w:type="dxa"/>
            <w:gridSpan w:val="2"/>
            <w:tcBorders>
              <w:top w:val="nil"/>
              <w:left w:val="single" w:sz="4" w:space="0" w:color="auto"/>
              <w:bottom w:val="single" w:sz="4" w:space="0" w:color="auto"/>
              <w:right w:val="single" w:sz="4" w:space="0" w:color="auto"/>
            </w:tcBorders>
            <w:vAlign w:val="center"/>
          </w:tcPr>
          <w:p w14:paraId="5151DE3D"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color w:val="000000"/>
                <w:kern w:val="0"/>
                <w:sz w:val="18"/>
                <w:szCs w:val="18"/>
              </w:rPr>
              <w:t>9</w:t>
            </w:r>
            <w:r w:rsidRPr="00D14838">
              <w:rPr>
                <w:rFonts w:ascii="等线" w:eastAsia="等线" w:hAnsi="等线" w:cs="宋体" w:hint="eastAsia"/>
                <w:color w:val="000000"/>
                <w:kern w:val="0"/>
                <w:sz w:val="18"/>
                <w:szCs w:val="18"/>
              </w:rPr>
              <w:t>.</w:t>
            </w:r>
            <w:r w:rsidRPr="00D14838">
              <w:rPr>
                <w:rFonts w:ascii="等线" w:eastAsia="等线" w:hAnsi="等线" w:cs="宋体"/>
                <w:color w:val="000000"/>
                <w:kern w:val="0"/>
                <w:sz w:val="18"/>
                <w:szCs w:val="18"/>
              </w:rPr>
              <w:t>6</w:t>
            </w:r>
          </w:p>
        </w:tc>
        <w:tc>
          <w:tcPr>
            <w:tcW w:w="1447" w:type="dxa"/>
            <w:tcBorders>
              <w:top w:val="nil"/>
              <w:left w:val="single" w:sz="4" w:space="0" w:color="auto"/>
              <w:bottom w:val="single" w:sz="4" w:space="0" w:color="auto"/>
              <w:right w:val="single" w:sz="4" w:space="0" w:color="auto"/>
            </w:tcBorders>
            <w:vAlign w:val="center"/>
          </w:tcPr>
          <w:p w14:paraId="4CC7AB91"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数据源</w:t>
            </w:r>
          </w:p>
        </w:tc>
        <w:tc>
          <w:tcPr>
            <w:tcW w:w="6142" w:type="dxa"/>
            <w:gridSpan w:val="2"/>
            <w:tcBorders>
              <w:top w:val="nil"/>
              <w:left w:val="nil"/>
              <w:bottom w:val="single" w:sz="4" w:space="0" w:color="auto"/>
              <w:right w:val="single" w:sz="4" w:space="0" w:color="auto"/>
            </w:tcBorders>
            <w:shd w:val="clear" w:color="auto" w:fill="auto"/>
            <w:vAlign w:val="center"/>
          </w:tcPr>
          <w:p w14:paraId="230DB89D" w14:textId="77777777" w:rsidR="00EA0BAB" w:rsidRPr="00D14838" w:rsidRDefault="009526C1">
            <w:pP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要支持云数据</w:t>
            </w:r>
            <w:r w:rsidRPr="00D14838">
              <w:rPr>
                <w:rFonts w:ascii="等线" w:eastAsia="等线" w:hAnsi="等线" w:cs="宋体"/>
                <w:color w:val="000000"/>
                <w:kern w:val="0"/>
                <w:sz w:val="18"/>
                <w:szCs w:val="18"/>
              </w:rPr>
              <w:t>库</w:t>
            </w:r>
            <w:r w:rsidRPr="00D14838">
              <w:rPr>
                <w:rFonts w:ascii="等线" w:eastAsia="等线" w:hAnsi="等线" w:cs="宋体" w:hint="eastAsia"/>
                <w:color w:val="000000"/>
                <w:kern w:val="0"/>
                <w:sz w:val="18"/>
                <w:szCs w:val="18"/>
              </w:rPr>
              <w:t>、关系型</w:t>
            </w:r>
            <w:r w:rsidRPr="00D14838">
              <w:rPr>
                <w:rFonts w:ascii="等线" w:eastAsia="等线" w:hAnsi="等线" w:cs="宋体"/>
                <w:color w:val="000000"/>
                <w:kern w:val="0"/>
                <w:sz w:val="18"/>
                <w:szCs w:val="18"/>
              </w:rPr>
              <w:t>数据库</w:t>
            </w:r>
            <w:r w:rsidRPr="00D14838">
              <w:rPr>
                <w:rFonts w:ascii="等线" w:eastAsia="等线" w:hAnsi="等线" w:cs="宋体" w:hint="eastAsia"/>
                <w:color w:val="000000"/>
                <w:kern w:val="0"/>
                <w:sz w:val="18"/>
                <w:szCs w:val="18"/>
              </w:rPr>
              <w:t>、</w:t>
            </w:r>
            <w:r w:rsidRPr="00D14838">
              <w:rPr>
                <w:rFonts w:ascii="等线" w:eastAsia="等线" w:hAnsi="等线" w:cs="宋体"/>
                <w:color w:val="000000"/>
                <w:kern w:val="0"/>
                <w:sz w:val="18"/>
                <w:szCs w:val="18"/>
              </w:rPr>
              <w:t>Hadoop</w:t>
            </w:r>
            <w:r w:rsidRPr="00D14838">
              <w:rPr>
                <w:rFonts w:ascii="等线" w:eastAsia="等线" w:hAnsi="等线" w:cs="宋体" w:hint="eastAsia"/>
                <w:color w:val="000000"/>
                <w:kern w:val="0"/>
                <w:sz w:val="18"/>
                <w:szCs w:val="18"/>
              </w:rPr>
              <w:t>、</w:t>
            </w:r>
            <w:r w:rsidRPr="00D14838">
              <w:rPr>
                <w:rFonts w:ascii="等线" w:eastAsia="等线" w:hAnsi="等线" w:cs="宋体"/>
                <w:color w:val="000000"/>
                <w:kern w:val="0"/>
                <w:sz w:val="18"/>
                <w:szCs w:val="18"/>
              </w:rPr>
              <w:t>MPP</w:t>
            </w:r>
            <w:r w:rsidRPr="00D14838">
              <w:rPr>
                <w:rFonts w:ascii="等线" w:eastAsia="等线" w:hAnsi="等线" w:cs="宋体" w:hint="eastAsia"/>
                <w:color w:val="000000"/>
                <w:kern w:val="0"/>
                <w:sz w:val="18"/>
                <w:szCs w:val="18"/>
              </w:rPr>
              <w:t>类数据库等数据源接入；</w:t>
            </w:r>
          </w:p>
          <w:p w14:paraId="607017D4" w14:textId="77777777" w:rsidR="00EA0BAB" w:rsidRPr="00D14838" w:rsidRDefault="009526C1">
            <w:pPr>
              <w:widowControl/>
              <w:jc w:val="left"/>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支持Oracle,DB2,SQLServer,MySQL,SqlServer,Informix,vertica等主流jdbc驱动的数据库，支持对接分析型ADS数据库服务</w:t>
            </w:r>
          </w:p>
        </w:tc>
      </w:tr>
      <w:tr w:rsidR="00EA0BAB" w:rsidRPr="00D14838" w14:paraId="4E32EB01" w14:textId="77777777">
        <w:trPr>
          <w:trHeight w:val="460"/>
        </w:trPr>
        <w:tc>
          <w:tcPr>
            <w:tcW w:w="770" w:type="dxa"/>
            <w:gridSpan w:val="2"/>
            <w:tcBorders>
              <w:top w:val="nil"/>
              <w:left w:val="single" w:sz="4" w:space="0" w:color="auto"/>
              <w:bottom w:val="single" w:sz="4" w:space="0" w:color="auto"/>
              <w:right w:val="single" w:sz="4" w:space="0" w:color="auto"/>
            </w:tcBorders>
            <w:vAlign w:val="center"/>
          </w:tcPr>
          <w:p w14:paraId="3FC22AF7"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lastRenderedPageBreak/>
              <w:t>9</w:t>
            </w:r>
            <w:r w:rsidRPr="00D14838">
              <w:rPr>
                <w:rFonts w:ascii="等线" w:eastAsia="等线" w:hAnsi="等线" w:cs="宋体"/>
                <w:color w:val="000000"/>
                <w:kern w:val="0"/>
                <w:sz w:val="18"/>
                <w:szCs w:val="18"/>
              </w:rPr>
              <w:t>.7</w:t>
            </w:r>
          </w:p>
        </w:tc>
        <w:tc>
          <w:tcPr>
            <w:tcW w:w="1447" w:type="dxa"/>
            <w:tcBorders>
              <w:top w:val="nil"/>
              <w:left w:val="single" w:sz="4" w:space="0" w:color="auto"/>
              <w:bottom w:val="single" w:sz="4" w:space="0" w:color="auto"/>
              <w:right w:val="single" w:sz="4" w:space="0" w:color="auto"/>
            </w:tcBorders>
            <w:vAlign w:val="center"/>
          </w:tcPr>
          <w:p w14:paraId="16F72E8F"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数据集</w:t>
            </w:r>
          </w:p>
        </w:tc>
        <w:tc>
          <w:tcPr>
            <w:tcW w:w="6142" w:type="dxa"/>
            <w:gridSpan w:val="2"/>
            <w:tcBorders>
              <w:top w:val="nil"/>
              <w:left w:val="nil"/>
              <w:bottom w:val="single" w:sz="4" w:space="0" w:color="auto"/>
              <w:right w:val="single" w:sz="4" w:space="0" w:color="auto"/>
            </w:tcBorders>
            <w:shd w:val="clear" w:color="auto" w:fill="auto"/>
            <w:vAlign w:val="center"/>
          </w:tcPr>
          <w:p w14:paraId="23C1DBD9" w14:textId="77777777" w:rsidR="00EA0BAB" w:rsidRPr="00D14838" w:rsidRDefault="009526C1">
            <w:pP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支持数据库表、即席分析sql、上传Excel等三种方式</w:t>
            </w:r>
            <w:r w:rsidRPr="00D14838">
              <w:rPr>
                <w:rFonts w:ascii="等线" w:eastAsia="等线" w:hAnsi="等线" w:cs="宋体"/>
                <w:color w:val="000000"/>
                <w:kern w:val="0"/>
                <w:sz w:val="18"/>
                <w:szCs w:val="18"/>
              </w:rPr>
              <w:t>创建数据集</w:t>
            </w:r>
            <w:r w:rsidRPr="00D14838">
              <w:rPr>
                <w:rFonts w:ascii="等线" w:eastAsia="等线" w:hAnsi="等线" w:cs="宋体" w:hint="eastAsia"/>
                <w:color w:val="000000"/>
                <w:kern w:val="0"/>
                <w:sz w:val="18"/>
                <w:szCs w:val="18"/>
              </w:rPr>
              <w:t>，并</w:t>
            </w:r>
            <w:r w:rsidRPr="00D14838">
              <w:rPr>
                <w:rFonts w:ascii="等线" w:eastAsia="等线" w:hAnsi="等线" w:cs="宋体"/>
                <w:color w:val="000000"/>
                <w:kern w:val="0"/>
                <w:sz w:val="18"/>
                <w:szCs w:val="18"/>
              </w:rPr>
              <w:t>提供</w:t>
            </w:r>
            <w:r w:rsidRPr="00D14838">
              <w:rPr>
                <w:rFonts w:ascii="等线" w:eastAsia="等线" w:hAnsi="等线" w:cs="宋体" w:hint="eastAsia"/>
                <w:color w:val="000000"/>
                <w:kern w:val="0"/>
                <w:sz w:val="18"/>
                <w:szCs w:val="18"/>
              </w:rPr>
              <w:t>数据集</w:t>
            </w:r>
            <w:r w:rsidRPr="00D14838">
              <w:rPr>
                <w:rFonts w:ascii="等线" w:eastAsia="等线" w:hAnsi="等线" w:cs="宋体"/>
                <w:color w:val="000000"/>
                <w:kern w:val="0"/>
                <w:sz w:val="18"/>
                <w:szCs w:val="18"/>
              </w:rPr>
              <w:t>表结构预览功能。</w:t>
            </w:r>
          </w:p>
          <w:p w14:paraId="5F1BDAA3" w14:textId="77777777" w:rsidR="00EA0BAB" w:rsidRPr="00D14838" w:rsidRDefault="009526C1">
            <w:pP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支持字段名称重定义</w:t>
            </w:r>
            <w:r w:rsidRPr="00D14838">
              <w:rPr>
                <w:rFonts w:ascii="等线" w:eastAsia="等线" w:hAnsi="等线" w:cs="宋体"/>
                <w:color w:val="000000"/>
                <w:kern w:val="0"/>
                <w:sz w:val="18"/>
                <w:szCs w:val="18"/>
              </w:rPr>
              <w:t>、层次</w:t>
            </w:r>
            <w:r w:rsidRPr="00D14838">
              <w:rPr>
                <w:rFonts w:ascii="等线" w:eastAsia="等线" w:hAnsi="等线" w:cs="宋体" w:hint="eastAsia"/>
                <w:color w:val="000000"/>
                <w:kern w:val="0"/>
                <w:sz w:val="18"/>
                <w:szCs w:val="18"/>
              </w:rPr>
              <w:t>设置</w:t>
            </w:r>
            <w:r w:rsidRPr="00D14838">
              <w:rPr>
                <w:rFonts w:ascii="等线" w:eastAsia="等线" w:hAnsi="等线" w:cs="宋体"/>
                <w:color w:val="000000"/>
                <w:kern w:val="0"/>
                <w:sz w:val="18"/>
                <w:szCs w:val="18"/>
              </w:rPr>
              <w:t>、字段类型格式化、日期数据格式化</w:t>
            </w:r>
            <w:r w:rsidRPr="00D14838">
              <w:rPr>
                <w:rFonts w:ascii="等线" w:eastAsia="等线" w:hAnsi="等线" w:cs="宋体" w:hint="eastAsia"/>
                <w:color w:val="000000"/>
                <w:kern w:val="0"/>
                <w:sz w:val="18"/>
                <w:szCs w:val="18"/>
              </w:rPr>
              <w:t>、添加计算字段、自定义分组、字段复制、指标维度切换、字段隐藏、字段移动、自定义字段排序等功能</w:t>
            </w:r>
            <w:r w:rsidRPr="00D14838">
              <w:rPr>
                <w:rFonts w:ascii="等线" w:eastAsia="等线" w:hAnsi="等线" w:cs="宋体"/>
                <w:color w:val="000000"/>
                <w:kern w:val="0"/>
                <w:sz w:val="18"/>
                <w:szCs w:val="18"/>
              </w:rPr>
              <w:t>。（需提供产品截图）</w:t>
            </w:r>
          </w:p>
          <w:p w14:paraId="4A9F9201" w14:textId="77777777" w:rsidR="00EA0BAB" w:rsidRPr="00D14838" w:rsidRDefault="009526C1">
            <w:pP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支持表关联操作，进行雪花模型或星型模型构建。</w:t>
            </w:r>
          </w:p>
          <w:p w14:paraId="66B114B1" w14:textId="77777777" w:rsidR="00EA0BAB" w:rsidRPr="00D14838" w:rsidRDefault="009526C1">
            <w:pP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支持表结构</w:t>
            </w:r>
            <w:r w:rsidRPr="00D14838">
              <w:rPr>
                <w:rFonts w:ascii="等线" w:eastAsia="等线" w:hAnsi="等线" w:cs="宋体"/>
                <w:color w:val="000000"/>
                <w:kern w:val="0"/>
                <w:sz w:val="18"/>
                <w:szCs w:val="18"/>
              </w:rPr>
              <w:t>同步</w:t>
            </w:r>
            <w:r w:rsidRPr="00D14838">
              <w:rPr>
                <w:rFonts w:ascii="等线" w:eastAsia="等线" w:hAnsi="等线" w:cs="宋体" w:hint="eastAsia"/>
                <w:color w:val="000000"/>
                <w:kern w:val="0"/>
                <w:sz w:val="18"/>
                <w:szCs w:val="18"/>
              </w:rPr>
              <w:t>、数据预览刷新和数据集过滤等功能</w:t>
            </w:r>
            <w:r w:rsidRPr="00D14838">
              <w:rPr>
                <w:rFonts w:ascii="等线" w:eastAsia="等线" w:hAnsi="等线" w:cs="宋体"/>
                <w:color w:val="000000"/>
                <w:kern w:val="0"/>
                <w:sz w:val="18"/>
                <w:szCs w:val="18"/>
              </w:rPr>
              <w:t>。</w:t>
            </w:r>
          </w:p>
          <w:p w14:paraId="3273AC75" w14:textId="77777777" w:rsidR="00EA0BAB" w:rsidRPr="00D14838" w:rsidRDefault="009526C1">
            <w:pP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支持数据集的受控访问，可以配置为私密或协同编辑，也可以设置数据集的使用授权。</w:t>
            </w:r>
          </w:p>
          <w:p w14:paraId="1AABDC66" w14:textId="77777777" w:rsidR="00EA0BAB" w:rsidRPr="00D14838" w:rsidRDefault="009526C1">
            <w:pPr>
              <w:widowControl/>
              <w:jc w:val="left"/>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支持数据行级权限配置，</w:t>
            </w:r>
            <w:r w:rsidRPr="00D14838">
              <w:rPr>
                <w:rFonts w:ascii="等线" w:eastAsia="等线" w:hAnsi="等线" w:cs="宋体"/>
                <w:color w:val="000000"/>
                <w:kern w:val="0"/>
                <w:sz w:val="18"/>
                <w:szCs w:val="18"/>
              </w:rPr>
              <w:t>支持自定义角色 且&amp;或 条件组合配置权限，</w:t>
            </w:r>
            <w:r w:rsidRPr="00D14838">
              <w:rPr>
                <w:rFonts w:ascii="等线" w:eastAsia="等线" w:hAnsi="等线" w:cs="宋体" w:hint="eastAsia"/>
                <w:color w:val="000000"/>
                <w:kern w:val="0"/>
                <w:sz w:val="18"/>
                <w:szCs w:val="18"/>
              </w:rPr>
              <w:t>支持内置的数据脱敏配置，支持数据集的缓存配置等</w:t>
            </w:r>
            <w:r w:rsidRPr="00D14838">
              <w:rPr>
                <w:rFonts w:ascii="等线" w:eastAsia="等线" w:hAnsi="等线" w:cs="宋体"/>
                <w:color w:val="000000"/>
                <w:kern w:val="0"/>
                <w:sz w:val="18"/>
                <w:szCs w:val="18"/>
              </w:rPr>
              <w:t>。（需提供产品截图）</w:t>
            </w:r>
          </w:p>
        </w:tc>
      </w:tr>
      <w:tr w:rsidR="00EA0BAB" w:rsidRPr="00D14838" w14:paraId="26746648" w14:textId="77777777">
        <w:trPr>
          <w:trHeight w:val="460"/>
        </w:trPr>
        <w:tc>
          <w:tcPr>
            <w:tcW w:w="770" w:type="dxa"/>
            <w:gridSpan w:val="2"/>
            <w:tcBorders>
              <w:top w:val="nil"/>
              <w:left w:val="single" w:sz="4" w:space="0" w:color="auto"/>
              <w:bottom w:val="single" w:sz="4" w:space="0" w:color="auto"/>
              <w:right w:val="single" w:sz="4" w:space="0" w:color="auto"/>
            </w:tcBorders>
            <w:vAlign w:val="center"/>
          </w:tcPr>
          <w:p w14:paraId="126E56D0"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9</w:t>
            </w:r>
            <w:r w:rsidRPr="00D14838">
              <w:rPr>
                <w:rFonts w:ascii="等线" w:eastAsia="等线" w:hAnsi="等线" w:cs="宋体"/>
                <w:color w:val="000000"/>
                <w:kern w:val="0"/>
                <w:sz w:val="18"/>
                <w:szCs w:val="18"/>
              </w:rPr>
              <w:t>.8</w:t>
            </w:r>
          </w:p>
        </w:tc>
        <w:tc>
          <w:tcPr>
            <w:tcW w:w="1447" w:type="dxa"/>
            <w:tcBorders>
              <w:top w:val="nil"/>
              <w:left w:val="single" w:sz="4" w:space="0" w:color="auto"/>
              <w:bottom w:val="single" w:sz="4" w:space="0" w:color="auto"/>
              <w:right w:val="single" w:sz="4" w:space="0" w:color="auto"/>
            </w:tcBorders>
            <w:vAlign w:val="center"/>
          </w:tcPr>
          <w:p w14:paraId="2E052E0C"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仪表板</w:t>
            </w:r>
          </w:p>
        </w:tc>
        <w:tc>
          <w:tcPr>
            <w:tcW w:w="6142" w:type="dxa"/>
            <w:gridSpan w:val="2"/>
            <w:tcBorders>
              <w:top w:val="nil"/>
              <w:left w:val="nil"/>
              <w:bottom w:val="single" w:sz="4" w:space="0" w:color="auto"/>
              <w:right w:val="single" w:sz="4" w:space="0" w:color="auto"/>
            </w:tcBorders>
            <w:shd w:val="clear" w:color="auto" w:fill="auto"/>
            <w:vAlign w:val="center"/>
          </w:tcPr>
          <w:p w14:paraId="17C45CF3" w14:textId="77777777" w:rsidR="00EA0BAB" w:rsidRPr="00D14838" w:rsidRDefault="009526C1">
            <w:pP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支持拖拽式操作进行</w:t>
            </w:r>
            <w:r w:rsidRPr="00D14838">
              <w:rPr>
                <w:rFonts w:ascii="等线" w:eastAsia="等线" w:hAnsi="等线" w:cs="宋体"/>
                <w:color w:val="000000"/>
                <w:kern w:val="0"/>
                <w:sz w:val="18"/>
                <w:szCs w:val="18"/>
              </w:rPr>
              <w:t>组件选择</w:t>
            </w:r>
            <w:r w:rsidRPr="00D14838">
              <w:rPr>
                <w:rFonts w:ascii="等线" w:eastAsia="等线" w:hAnsi="等线" w:cs="宋体" w:hint="eastAsia"/>
                <w:color w:val="000000"/>
                <w:kern w:val="0"/>
                <w:sz w:val="18"/>
                <w:szCs w:val="18"/>
              </w:rPr>
              <w:t>、开发</w:t>
            </w:r>
            <w:r w:rsidRPr="00D14838">
              <w:rPr>
                <w:rFonts w:ascii="等线" w:eastAsia="等线" w:hAnsi="等线" w:cs="宋体"/>
                <w:color w:val="000000"/>
                <w:kern w:val="0"/>
                <w:sz w:val="18"/>
                <w:szCs w:val="18"/>
              </w:rPr>
              <w:t>和布局</w:t>
            </w:r>
            <w:r w:rsidRPr="00D14838">
              <w:rPr>
                <w:rFonts w:ascii="等线" w:eastAsia="等线" w:hAnsi="等线" w:cs="宋体" w:hint="eastAsia"/>
                <w:color w:val="000000"/>
                <w:kern w:val="0"/>
                <w:sz w:val="18"/>
                <w:szCs w:val="18"/>
              </w:rPr>
              <w:t>，</w:t>
            </w:r>
            <w:r w:rsidRPr="00D14838">
              <w:rPr>
                <w:rFonts w:ascii="等线" w:eastAsia="等线" w:hAnsi="等线" w:cs="宋体"/>
                <w:color w:val="000000"/>
                <w:kern w:val="0"/>
                <w:sz w:val="18"/>
                <w:szCs w:val="18"/>
              </w:rPr>
              <w:t>自动调整和适配各种屏幕大小</w:t>
            </w:r>
            <w:r w:rsidRPr="00D14838">
              <w:rPr>
                <w:rFonts w:ascii="等线" w:eastAsia="等线" w:hAnsi="等线" w:cs="宋体" w:hint="eastAsia"/>
                <w:color w:val="000000"/>
                <w:kern w:val="0"/>
                <w:sz w:val="18"/>
                <w:szCs w:val="18"/>
              </w:rPr>
              <w:t>，实现</w:t>
            </w:r>
            <w:r w:rsidRPr="00D14838">
              <w:rPr>
                <w:rFonts w:ascii="等线" w:eastAsia="等线" w:hAnsi="等线" w:cs="宋体"/>
                <w:color w:val="000000"/>
                <w:kern w:val="0"/>
                <w:sz w:val="18"/>
                <w:szCs w:val="18"/>
              </w:rPr>
              <w:t>PC</w:t>
            </w:r>
            <w:r w:rsidRPr="00D14838">
              <w:rPr>
                <w:rFonts w:ascii="等线" w:eastAsia="等线" w:hAnsi="等线" w:cs="宋体" w:hint="eastAsia"/>
                <w:color w:val="000000"/>
                <w:kern w:val="0"/>
                <w:sz w:val="18"/>
                <w:szCs w:val="18"/>
              </w:rPr>
              <w:t>、</w:t>
            </w:r>
            <w:r w:rsidRPr="00D14838">
              <w:rPr>
                <w:rFonts w:ascii="等线" w:eastAsia="等线" w:hAnsi="等线" w:cs="宋体"/>
                <w:color w:val="000000"/>
                <w:kern w:val="0"/>
                <w:sz w:val="18"/>
                <w:szCs w:val="18"/>
              </w:rPr>
              <w:t>移动、大屏等多</w:t>
            </w:r>
            <w:r w:rsidRPr="00D14838">
              <w:rPr>
                <w:rFonts w:ascii="等线" w:eastAsia="等线" w:hAnsi="等线" w:cs="宋体" w:hint="eastAsia"/>
                <w:color w:val="000000"/>
                <w:kern w:val="0"/>
                <w:sz w:val="18"/>
                <w:szCs w:val="18"/>
              </w:rPr>
              <w:t>终端</w:t>
            </w:r>
            <w:r w:rsidRPr="00D14838">
              <w:rPr>
                <w:rFonts w:ascii="等线" w:eastAsia="等线" w:hAnsi="等线" w:cs="宋体"/>
                <w:color w:val="000000"/>
                <w:kern w:val="0"/>
                <w:sz w:val="18"/>
                <w:szCs w:val="18"/>
              </w:rPr>
              <w:t>的</w:t>
            </w:r>
            <w:r w:rsidRPr="00D14838">
              <w:rPr>
                <w:rFonts w:ascii="等线" w:eastAsia="等线" w:hAnsi="等线" w:cs="宋体" w:hint="eastAsia"/>
                <w:color w:val="000000"/>
                <w:kern w:val="0"/>
                <w:sz w:val="18"/>
                <w:szCs w:val="18"/>
              </w:rPr>
              <w:t>完全自适应显示。</w:t>
            </w:r>
          </w:p>
          <w:p w14:paraId="632EA0E7" w14:textId="77777777" w:rsidR="00EA0BAB" w:rsidRPr="00D14838" w:rsidRDefault="009526C1">
            <w:pP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支持柱状图、折线图、条形图、面积图、饼图、气泡地图、色彩地图、仪表盘、雷达图、散点图、漏斗图、指标看板、矩阵树图、</w:t>
            </w:r>
            <w:r w:rsidRPr="00D14838">
              <w:rPr>
                <w:rFonts w:ascii="等线" w:eastAsia="等线" w:hAnsi="等线" w:cs="宋体"/>
                <w:color w:val="000000"/>
                <w:kern w:val="0"/>
                <w:sz w:val="18"/>
                <w:szCs w:val="18"/>
              </w:rPr>
              <w:t>LBS</w:t>
            </w:r>
            <w:r w:rsidRPr="00D14838">
              <w:rPr>
                <w:rFonts w:ascii="等线" w:eastAsia="等线" w:hAnsi="等线" w:cs="宋体" w:hint="eastAsia"/>
                <w:color w:val="000000"/>
                <w:kern w:val="0"/>
                <w:sz w:val="18"/>
                <w:szCs w:val="18"/>
              </w:rPr>
              <w:t>地图、词云图、对比漏斗图、指标拆解图、来源去向图、交叉表、进度条等图表组件，并且支持基于</w:t>
            </w:r>
            <w:r w:rsidRPr="00D14838">
              <w:rPr>
                <w:rFonts w:ascii="等线" w:eastAsia="等线" w:hAnsi="等线" w:cs="宋体"/>
                <w:color w:val="000000"/>
                <w:kern w:val="0"/>
                <w:sz w:val="18"/>
                <w:szCs w:val="18"/>
              </w:rPr>
              <w:t>SDK</w:t>
            </w:r>
            <w:r w:rsidRPr="00D14838">
              <w:rPr>
                <w:rFonts w:ascii="等线" w:eastAsia="等线" w:hAnsi="等线" w:cs="宋体" w:hint="eastAsia"/>
                <w:color w:val="000000"/>
                <w:kern w:val="0"/>
                <w:sz w:val="18"/>
                <w:szCs w:val="18"/>
              </w:rPr>
              <w:t>引入新的图表组件以满足个性化图表需求。</w:t>
            </w:r>
          </w:p>
          <w:p w14:paraId="0EDFBAD4" w14:textId="77777777" w:rsidR="00EA0BAB" w:rsidRPr="00D14838" w:rsidRDefault="009526C1">
            <w:pP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支持图表内的查询控件，用户可以针对单个图表进行精细化筛选和过滤操作，并且不占用额外的图表外空间</w:t>
            </w:r>
            <w:r w:rsidRPr="00D14838">
              <w:rPr>
                <w:rFonts w:ascii="等线" w:eastAsia="等线" w:hAnsi="等线" w:cs="宋体"/>
                <w:color w:val="000000"/>
                <w:kern w:val="0"/>
                <w:sz w:val="18"/>
                <w:szCs w:val="18"/>
              </w:rPr>
              <w:t>，无需重新定义全局参数</w:t>
            </w:r>
            <w:r w:rsidRPr="00D14838">
              <w:rPr>
                <w:rFonts w:ascii="等线" w:eastAsia="等线" w:hAnsi="等线" w:cs="宋体" w:hint="eastAsia"/>
                <w:color w:val="000000"/>
                <w:kern w:val="0"/>
                <w:sz w:val="18"/>
                <w:szCs w:val="18"/>
              </w:rPr>
              <w:t>。</w:t>
            </w:r>
            <w:r w:rsidRPr="00D14838">
              <w:rPr>
                <w:rFonts w:ascii="等线" w:eastAsia="等线" w:hAnsi="等线" w:cs="宋体"/>
                <w:color w:val="000000"/>
                <w:kern w:val="0"/>
                <w:sz w:val="18"/>
                <w:szCs w:val="18"/>
              </w:rPr>
              <w:t>（需提供产品截图）</w:t>
            </w:r>
          </w:p>
          <w:p w14:paraId="380F02A0" w14:textId="77777777" w:rsidR="00EA0BAB" w:rsidRPr="00D14838" w:rsidRDefault="009526C1">
            <w:pP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支持tab控件内的查询控件，用户可以针对单个tab布局进行查询控件设置，针对当前tab标签页生效。</w:t>
            </w:r>
          </w:p>
          <w:p w14:paraId="32E48307" w14:textId="77777777" w:rsidR="00EA0BAB" w:rsidRPr="00D14838" w:rsidRDefault="009526C1">
            <w:pP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支持全局查询控件，并且可以选择空间控制的组件个数和范围。</w:t>
            </w:r>
          </w:p>
          <w:p w14:paraId="0383614A" w14:textId="77777777" w:rsidR="00EA0BAB" w:rsidRPr="00D14838" w:rsidRDefault="009526C1">
            <w:pP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支持复合查询控件，支持多个组合条件进行查询，完成非常复杂的与、或查询逻辑控制。</w:t>
            </w:r>
            <w:r w:rsidRPr="00D14838">
              <w:rPr>
                <w:rFonts w:ascii="等线" w:eastAsia="等线" w:hAnsi="等线" w:cs="宋体"/>
                <w:color w:val="000000"/>
                <w:kern w:val="0"/>
                <w:sz w:val="18"/>
                <w:szCs w:val="18"/>
              </w:rPr>
              <w:t>（需提供产品截图）</w:t>
            </w:r>
          </w:p>
          <w:p w14:paraId="6237FAC5" w14:textId="77777777" w:rsidR="00EA0BAB" w:rsidRPr="00D14838" w:rsidRDefault="009526C1">
            <w:pP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支持</w:t>
            </w:r>
            <w:r w:rsidRPr="00D14838">
              <w:rPr>
                <w:rFonts w:ascii="等线" w:eastAsia="等线" w:hAnsi="等线" w:cs="宋体"/>
                <w:color w:val="000000"/>
                <w:kern w:val="0"/>
                <w:sz w:val="18"/>
                <w:szCs w:val="18"/>
              </w:rPr>
              <w:t>图表组件的样式</w:t>
            </w:r>
            <w:r w:rsidRPr="00D14838">
              <w:rPr>
                <w:rFonts w:ascii="等线" w:eastAsia="等线" w:hAnsi="等线" w:cs="宋体" w:hint="eastAsia"/>
                <w:color w:val="000000"/>
                <w:kern w:val="0"/>
                <w:sz w:val="18"/>
                <w:szCs w:val="18"/>
              </w:rPr>
              <w:t>控制</w:t>
            </w:r>
            <w:r w:rsidRPr="00D14838">
              <w:rPr>
                <w:rFonts w:ascii="等线" w:eastAsia="等线" w:hAnsi="等线" w:cs="宋体"/>
                <w:color w:val="000000"/>
                <w:kern w:val="0"/>
                <w:sz w:val="18"/>
                <w:szCs w:val="18"/>
              </w:rPr>
              <w:t>，</w:t>
            </w:r>
            <w:r w:rsidRPr="00D14838">
              <w:rPr>
                <w:rFonts w:ascii="等线" w:eastAsia="等线" w:hAnsi="等线" w:cs="宋体" w:hint="eastAsia"/>
                <w:color w:val="000000"/>
                <w:kern w:val="0"/>
                <w:sz w:val="18"/>
                <w:szCs w:val="18"/>
              </w:rPr>
              <w:t>比如标题重</w:t>
            </w:r>
            <w:r w:rsidRPr="00D14838">
              <w:rPr>
                <w:rFonts w:ascii="等线" w:eastAsia="等线" w:hAnsi="等线" w:cs="宋体"/>
                <w:color w:val="000000"/>
                <w:kern w:val="0"/>
                <w:sz w:val="18"/>
                <w:szCs w:val="18"/>
              </w:rPr>
              <w:t>定义</w:t>
            </w:r>
            <w:r w:rsidRPr="00D14838">
              <w:rPr>
                <w:rFonts w:ascii="等线" w:eastAsia="等线" w:hAnsi="等线" w:cs="宋体" w:hint="eastAsia"/>
                <w:color w:val="000000"/>
                <w:kern w:val="0"/>
                <w:sz w:val="18"/>
                <w:szCs w:val="18"/>
              </w:rPr>
              <w:t>及</w:t>
            </w:r>
            <w:r w:rsidRPr="00D14838">
              <w:rPr>
                <w:rFonts w:ascii="等线" w:eastAsia="等线" w:hAnsi="等线" w:cs="宋体"/>
                <w:color w:val="000000"/>
                <w:kern w:val="0"/>
                <w:sz w:val="18"/>
                <w:szCs w:val="18"/>
              </w:rPr>
              <w:t>显示控制、</w:t>
            </w:r>
            <w:r w:rsidRPr="00D14838">
              <w:rPr>
                <w:rFonts w:ascii="等线" w:eastAsia="等线" w:hAnsi="等线" w:cs="宋体" w:hint="eastAsia"/>
                <w:color w:val="000000"/>
                <w:kern w:val="0"/>
                <w:sz w:val="18"/>
                <w:szCs w:val="18"/>
              </w:rPr>
              <w:t>颜色</w:t>
            </w:r>
            <w:r w:rsidRPr="00D14838">
              <w:rPr>
                <w:rFonts w:ascii="等线" w:eastAsia="等线" w:hAnsi="等线" w:cs="宋体"/>
                <w:color w:val="000000"/>
                <w:kern w:val="0"/>
                <w:sz w:val="18"/>
                <w:szCs w:val="18"/>
              </w:rPr>
              <w:t>自定义、XY</w:t>
            </w:r>
            <w:r w:rsidRPr="00D14838">
              <w:rPr>
                <w:rFonts w:ascii="等线" w:eastAsia="等线" w:hAnsi="等线" w:cs="宋体" w:hint="eastAsia"/>
                <w:color w:val="000000"/>
                <w:kern w:val="0"/>
                <w:sz w:val="18"/>
                <w:szCs w:val="18"/>
              </w:rPr>
              <w:t>轴</w:t>
            </w:r>
            <w:r w:rsidRPr="00D14838">
              <w:rPr>
                <w:rFonts w:ascii="等线" w:eastAsia="等线" w:hAnsi="等线" w:cs="宋体"/>
                <w:color w:val="000000"/>
                <w:kern w:val="0"/>
                <w:sz w:val="18"/>
                <w:szCs w:val="18"/>
              </w:rPr>
              <w:t>切换、</w:t>
            </w:r>
            <w:r w:rsidRPr="00D14838">
              <w:rPr>
                <w:rFonts w:ascii="等线" w:eastAsia="等线" w:hAnsi="等线" w:cs="宋体" w:hint="eastAsia"/>
                <w:color w:val="000000"/>
                <w:kern w:val="0"/>
                <w:sz w:val="18"/>
                <w:szCs w:val="18"/>
              </w:rPr>
              <w:t>图例</w:t>
            </w:r>
            <w:r w:rsidRPr="00D14838">
              <w:rPr>
                <w:rFonts w:ascii="等线" w:eastAsia="等线" w:hAnsi="等线" w:cs="宋体"/>
                <w:color w:val="000000"/>
                <w:kern w:val="0"/>
                <w:sz w:val="18"/>
                <w:szCs w:val="18"/>
              </w:rPr>
              <w:t>显示控制等操作。</w:t>
            </w:r>
          </w:p>
          <w:p w14:paraId="189C3BD3" w14:textId="77777777" w:rsidR="00EA0BAB" w:rsidRPr="00D14838" w:rsidRDefault="009526C1">
            <w:pP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支持页面级的样式风格模板切换。用户可以提前进行报表风格定制和保存，并且针对不同的报表实现一键切换不同样式风格。</w:t>
            </w:r>
            <w:r w:rsidRPr="00D14838">
              <w:rPr>
                <w:rFonts w:ascii="等线" w:eastAsia="等线" w:hAnsi="等线" w:cs="宋体"/>
                <w:color w:val="000000"/>
                <w:kern w:val="0"/>
                <w:sz w:val="18"/>
                <w:szCs w:val="18"/>
              </w:rPr>
              <w:t>（需提供产品截图）</w:t>
            </w:r>
          </w:p>
          <w:p w14:paraId="3CAFC27A" w14:textId="77777777" w:rsidR="00EA0BAB" w:rsidRPr="00D14838" w:rsidRDefault="009526C1">
            <w:pP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支持多组件</w:t>
            </w:r>
            <w:r w:rsidRPr="00D14838">
              <w:rPr>
                <w:rFonts w:ascii="等线" w:eastAsia="等线" w:hAnsi="等线" w:cs="宋体"/>
                <w:color w:val="000000"/>
                <w:kern w:val="0"/>
                <w:sz w:val="18"/>
                <w:szCs w:val="18"/>
              </w:rPr>
              <w:t>关联查询，</w:t>
            </w:r>
            <w:r w:rsidRPr="00D14838">
              <w:rPr>
                <w:rFonts w:ascii="等线" w:eastAsia="等线" w:hAnsi="等线" w:cs="宋体" w:hint="eastAsia"/>
                <w:color w:val="000000"/>
                <w:kern w:val="0"/>
                <w:sz w:val="18"/>
                <w:szCs w:val="18"/>
              </w:rPr>
              <w:t>即一个</w:t>
            </w:r>
            <w:r w:rsidRPr="00D14838">
              <w:rPr>
                <w:rFonts w:ascii="等线" w:eastAsia="等线" w:hAnsi="等线" w:cs="宋体"/>
                <w:color w:val="000000"/>
                <w:kern w:val="0"/>
                <w:sz w:val="18"/>
                <w:szCs w:val="18"/>
              </w:rPr>
              <w:t>查询组件</w:t>
            </w:r>
            <w:r w:rsidRPr="00D14838">
              <w:rPr>
                <w:rFonts w:ascii="等线" w:eastAsia="等线" w:hAnsi="等线" w:cs="宋体" w:hint="eastAsia"/>
                <w:color w:val="000000"/>
                <w:kern w:val="0"/>
                <w:sz w:val="18"/>
                <w:szCs w:val="18"/>
              </w:rPr>
              <w:t>可控制</w:t>
            </w:r>
            <w:r w:rsidRPr="00D14838">
              <w:rPr>
                <w:rFonts w:ascii="等线" w:eastAsia="等线" w:hAnsi="等线" w:cs="宋体"/>
                <w:color w:val="000000"/>
                <w:kern w:val="0"/>
                <w:sz w:val="18"/>
                <w:szCs w:val="18"/>
              </w:rPr>
              <w:t>多个</w:t>
            </w:r>
            <w:r w:rsidRPr="00D14838">
              <w:rPr>
                <w:rFonts w:ascii="等线" w:eastAsia="等线" w:hAnsi="等线" w:cs="宋体" w:hint="eastAsia"/>
                <w:color w:val="000000"/>
                <w:kern w:val="0"/>
                <w:sz w:val="18"/>
                <w:szCs w:val="18"/>
              </w:rPr>
              <w:t>图表</w:t>
            </w:r>
            <w:r w:rsidRPr="00D14838">
              <w:rPr>
                <w:rFonts w:ascii="等线" w:eastAsia="等线" w:hAnsi="等线" w:cs="宋体"/>
                <w:color w:val="000000"/>
                <w:kern w:val="0"/>
                <w:sz w:val="18"/>
                <w:szCs w:val="18"/>
              </w:rPr>
              <w:t>组件，并且</w:t>
            </w:r>
            <w:r w:rsidRPr="00D14838">
              <w:rPr>
                <w:rFonts w:ascii="等线" w:eastAsia="等线" w:hAnsi="等线" w:cs="宋体" w:hint="eastAsia"/>
                <w:color w:val="000000"/>
                <w:kern w:val="0"/>
                <w:sz w:val="18"/>
                <w:szCs w:val="18"/>
              </w:rPr>
              <w:t>支持</w:t>
            </w:r>
            <w:r w:rsidRPr="00D14838">
              <w:rPr>
                <w:rFonts w:ascii="等线" w:eastAsia="等线" w:hAnsi="等线" w:cs="宋体"/>
                <w:color w:val="000000"/>
                <w:kern w:val="0"/>
                <w:sz w:val="18"/>
                <w:szCs w:val="18"/>
              </w:rPr>
              <w:t>跨</w:t>
            </w:r>
            <w:r w:rsidRPr="00D14838">
              <w:rPr>
                <w:rFonts w:ascii="等线" w:eastAsia="等线" w:hAnsi="等线" w:cs="宋体" w:hint="eastAsia"/>
                <w:color w:val="000000"/>
                <w:kern w:val="0"/>
                <w:sz w:val="18"/>
                <w:szCs w:val="18"/>
              </w:rPr>
              <w:t>库、</w:t>
            </w:r>
            <w:r w:rsidRPr="00D14838">
              <w:rPr>
                <w:rFonts w:ascii="等线" w:eastAsia="等线" w:hAnsi="等线" w:cs="宋体"/>
                <w:color w:val="000000"/>
                <w:kern w:val="0"/>
                <w:sz w:val="18"/>
                <w:szCs w:val="18"/>
              </w:rPr>
              <w:t>跨数据集的关联查询</w:t>
            </w:r>
            <w:r w:rsidRPr="00D14838">
              <w:rPr>
                <w:rFonts w:ascii="等线" w:eastAsia="等线" w:hAnsi="等线" w:cs="宋体" w:hint="eastAsia"/>
                <w:color w:val="000000"/>
                <w:kern w:val="0"/>
                <w:sz w:val="18"/>
                <w:szCs w:val="18"/>
              </w:rPr>
              <w:t>。</w:t>
            </w:r>
          </w:p>
          <w:p w14:paraId="3DC49E55" w14:textId="77777777" w:rsidR="00EA0BAB" w:rsidRPr="00D14838" w:rsidRDefault="009526C1">
            <w:pP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支持store building功能，将页面的报表按照故事逻辑自由组合段落，形成逻辑清晰的数据分析报告。</w:t>
            </w:r>
            <w:r w:rsidRPr="00D14838">
              <w:rPr>
                <w:rFonts w:ascii="等线" w:eastAsia="等线" w:hAnsi="等线" w:cs="宋体"/>
                <w:color w:val="000000"/>
                <w:kern w:val="0"/>
                <w:sz w:val="18"/>
                <w:szCs w:val="18"/>
              </w:rPr>
              <w:t>（需提供产品截图）</w:t>
            </w:r>
          </w:p>
          <w:p w14:paraId="3AFAFED1" w14:textId="77777777" w:rsidR="00EA0BAB" w:rsidRPr="00D14838" w:rsidRDefault="009526C1">
            <w:pP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支持组件</w:t>
            </w:r>
            <w:r w:rsidRPr="00D14838">
              <w:rPr>
                <w:rFonts w:ascii="等线" w:eastAsia="等线" w:hAnsi="等线" w:cs="宋体"/>
                <w:color w:val="000000"/>
                <w:kern w:val="0"/>
                <w:sz w:val="18"/>
                <w:szCs w:val="18"/>
              </w:rPr>
              <w:t>联动</w:t>
            </w:r>
            <w:r w:rsidRPr="00D14838">
              <w:rPr>
                <w:rFonts w:ascii="等线" w:eastAsia="等线" w:hAnsi="等线" w:cs="宋体" w:hint="eastAsia"/>
                <w:color w:val="000000"/>
                <w:kern w:val="0"/>
                <w:sz w:val="18"/>
                <w:szCs w:val="18"/>
              </w:rPr>
              <w:t>和钻取分</w:t>
            </w:r>
            <w:r w:rsidRPr="00D14838">
              <w:rPr>
                <w:rFonts w:ascii="等线" w:eastAsia="等线" w:hAnsi="等线" w:cs="宋体"/>
                <w:color w:val="000000"/>
                <w:kern w:val="0"/>
                <w:sz w:val="18"/>
                <w:szCs w:val="18"/>
              </w:rPr>
              <w:t>析，可以实现</w:t>
            </w:r>
            <w:r w:rsidRPr="00D14838">
              <w:rPr>
                <w:rFonts w:ascii="等线" w:eastAsia="等线" w:hAnsi="等线" w:cs="宋体" w:hint="eastAsia"/>
                <w:color w:val="000000"/>
                <w:kern w:val="0"/>
                <w:sz w:val="18"/>
                <w:szCs w:val="18"/>
              </w:rPr>
              <w:t>多个</w:t>
            </w:r>
            <w:r w:rsidRPr="00D14838">
              <w:rPr>
                <w:rFonts w:ascii="等线" w:eastAsia="等线" w:hAnsi="等线" w:cs="宋体"/>
                <w:color w:val="000000"/>
                <w:kern w:val="0"/>
                <w:sz w:val="18"/>
                <w:szCs w:val="18"/>
              </w:rPr>
              <w:t>组件的联动分析</w:t>
            </w:r>
            <w:r w:rsidRPr="00D14838">
              <w:rPr>
                <w:rFonts w:ascii="等线" w:eastAsia="等线" w:hAnsi="等线" w:cs="宋体" w:hint="eastAsia"/>
                <w:color w:val="000000"/>
                <w:kern w:val="0"/>
                <w:sz w:val="18"/>
                <w:szCs w:val="18"/>
              </w:rPr>
              <w:t>和单个组件的钻取分析，支持用户自定义钻取层级。</w:t>
            </w:r>
          </w:p>
          <w:p w14:paraId="4A0E6CE5" w14:textId="77777777" w:rsidR="00EA0BAB" w:rsidRPr="00D14838" w:rsidRDefault="009526C1">
            <w:pP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支持查询控件</w:t>
            </w:r>
            <w:r w:rsidRPr="00D14838">
              <w:rPr>
                <w:rFonts w:ascii="等线" w:eastAsia="等线" w:hAnsi="等线" w:cs="宋体"/>
                <w:color w:val="000000"/>
                <w:kern w:val="0"/>
                <w:sz w:val="18"/>
                <w:szCs w:val="18"/>
              </w:rPr>
              <w:t>、</w:t>
            </w:r>
            <w:r w:rsidRPr="00D14838">
              <w:rPr>
                <w:rFonts w:ascii="等线" w:eastAsia="等线" w:hAnsi="等线" w:cs="宋体" w:hint="eastAsia"/>
                <w:color w:val="000000"/>
                <w:kern w:val="0"/>
                <w:sz w:val="18"/>
                <w:szCs w:val="18"/>
              </w:rPr>
              <w:t>富文本</w:t>
            </w:r>
            <w:r w:rsidRPr="00D14838">
              <w:rPr>
                <w:rFonts w:ascii="等线" w:eastAsia="等线" w:hAnsi="等线" w:cs="宋体"/>
                <w:color w:val="000000"/>
                <w:kern w:val="0"/>
                <w:sz w:val="18"/>
                <w:szCs w:val="18"/>
              </w:rPr>
              <w:t>、iframe</w:t>
            </w:r>
            <w:r w:rsidRPr="00D14838">
              <w:rPr>
                <w:rFonts w:ascii="等线" w:eastAsia="等线" w:hAnsi="等线" w:cs="宋体" w:hint="eastAsia"/>
                <w:color w:val="000000"/>
                <w:kern w:val="0"/>
                <w:sz w:val="18"/>
                <w:szCs w:val="18"/>
              </w:rPr>
              <w:t>、</w:t>
            </w:r>
            <w:r w:rsidRPr="00D14838">
              <w:rPr>
                <w:rFonts w:ascii="等线" w:eastAsia="等线" w:hAnsi="等线" w:cs="宋体"/>
                <w:color w:val="000000"/>
                <w:kern w:val="0"/>
                <w:sz w:val="18"/>
                <w:szCs w:val="18"/>
              </w:rPr>
              <w:t>TAB、图片等</w:t>
            </w:r>
            <w:r w:rsidRPr="00D14838">
              <w:rPr>
                <w:rFonts w:ascii="等线" w:eastAsia="等线" w:hAnsi="等线" w:cs="宋体" w:hint="eastAsia"/>
                <w:color w:val="000000"/>
                <w:kern w:val="0"/>
                <w:sz w:val="18"/>
                <w:szCs w:val="18"/>
              </w:rPr>
              <w:t>多种控件。</w:t>
            </w:r>
          </w:p>
        </w:tc>
      </w:tr>
      <w:tr w:rsidR="00EA0BAB" w:rsidRPr="00D14838" w14:paraId="25722D6B" w14:textId="77777777">
        <w:trPr>
          <w:trHeight w:val="460"/>
        </w:trPr>
        <w:tc>
          <w:tcPr>
            <w:tcW w:w="770" w:type="dxa"/>
            <w:gridSpan w:val="2"/>
            <w:tcBorders>
              <w:top w:val="nil"/>
              <w:left w:val="single" w:sz="4" w:space="0" w:color="auto"/>
              <w:bottom w:val="single" w:sz="4" w:space="0" w:color="auto"/>
              <w:right w:val="single" w:sz="4" w:space="0" w:color="auto"/>
            </w:tcBorders>
            <w:vAlign w:val="center"/>
          </w:tcPr>
          <w:p w14:paraId="5A84B0DF"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9</w:t>
            </w:r>
            <w:r w:rsidRPr="00D14838">
              <w:rPr>
                <w:rFonts w:ascii="等线" w:eastAsia="等线" w:hAnsi="等线" w:cs="宋体"/>
                <w:color w:val="000000"/>
                <w:kern w:val="0"/>
                <w:sz w:val="18"/>
                <w:szCs w:val="18"/>
              </w:rPr>
              <w:t>.9</w:t>
            </w:r>
          </w:p>
        </w:tc>
        <w:tc>
          <w:tcPr>
            <w:tcW w:w="1447" w:type="dxa"/>
            <w:tcBorders>
              <w:top w:val="nil"/>
              <w:left w:val="single" w:sz="4" w:space="0" w:color="auto"/>
              <w:bottom w:val="single" w:sz="4" w:space="0" w:color="auto"/>
              <w:right w:val="single" w:sz="4" w:space="0" w:color="auto"/>
            </w:tcBorders>
            <w:vAlign w:val="center"/>
          </w:tcPr>
          <w:p w14:paraId="2F823740"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电子表格</w:t>
            </w:r>
          </w:p>
        </w:tc>
        <w:tc>
          <w:tcPr>
            <w:tcW w:w="6142" w:type="dxa"/>
            <w:gridSpan w:val="2"/>
            <w:tcBorders>
              <w:top w:val="nil"/>
              <w:left w:val="nil"/>
              <w:bottom w:val="single" w:sz="4" w:space="0" w:color="auto"/>
              <w:right w:val="single" w:sz="4" w:space="0" w:color="auto"/>
            </w:tcBorders>
            <w:shd w:val="clear" w:color="auto" w:fill="auto"/>
            <w:vAlign w:val="center"/>
          </w:tcPr>
          <w:p w14:paraId="318E5CBB" w14:textId="77777777" w:rsidR="00EA0BAB" w:rsidRPr="00D14838" w:rsidRDefault="009526C1">
            <w:pP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支持</w:t>
            </w:r>
            <w:r w:rsidRPr="00D14838">
              <w:rPr>
                <w:rFonts w:ascii="等线" w:eastAsia="等线" w:hAnsi="等线" w:cs="宋体"/>
                <w:color w:val="000000"/>
                <w:kern w:val="0"/>
                <w:sz w:val="18"/>
                <w:szCs w:val="18"/>
              </w:rPr>
              <w:t>二维表格</w:t>
            </w:r>
            <w:r w:rsidRPr="00D14838">
              <w:rPr>
                <w:rFonts w:ascii="等线" w:eastAsia="等线" w:hAnsi="等线" w:cs="宋体" w:hint="eastAsia"/>
                <w:color w:val="000000"/>
                <w:kern w:val="0"/>
                <w:sz w:val="18"/>
                <w:szCs w:val="18"/>
              </w:rPr>
              <w:t>类</w:t>
            </w:r>
            <w:r w:rsidRPr="00D14838">
              <w:rPr>
                <w:rFonts w:ascii="等线" w:eastAsia="等线" w:hAnsi="等线" w:cs="宋体"/>
                <w:color w:val="000000"/>
                <w:kern w:val="0"/>
                <w:sz w:val="18"/>
                <w:szCs w:val="18"/>
              </w:rPr>
              <w:t>Execl的界面风格</w:t>
            </w:r>
            <w:r w:rsidRPr="00D14838">
              <w:rPr>
                <w:rFonts w:ascii="等线" w:eastAsia="等线" w:hAnsi="等线" w:cs="宋体" w:hint="eastAsia"/>
                <w:color w:val="000000"/>
                <w:kern w:val="0"/>
                <w:sz w:val="18"/>
                <w:szCs w:val="18"/>
              </w:rPr>
              <w:t>；</w:t>
            </w:r>
          </w:p>
          <w:p w14:paraId="3D883A8A" w14:textId="77777777" w:rsidR="00EA0BAB" w:rsidRPr="00D14838" w:rsidRDefault="009526C1">
            <w:pP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支持冻结</w:t>
            </w:r>
            <w:r w:rsidRPr="00D14838">
              <w:rPr>
                <w:rFonts w:ascii="等线" w:eastAsia="等线" w:hAnsi="等线" w:cs="宋体"/>
                <w:color w:val="000000"/>
                <w:kern w:val="0"/>
                <w:sz w:val="18"/>
                <w:szCs w:val="18"/>
              </w:rPr>
              <w:t>窗口、</w:t>
            </w:r>
            <w:r w:rsidRPr="00D14838">
              <w:rPr>
                <w:rFonts w:ascii="等线" w:eastAsia="等线" w:hAnsi="等线" w:cs="宋体" w:hint="eastAsia"/>
                <w:color w:val="000000"/>
                <w:kern w:val="0"/>
                <w:sz w:val="18"/>
                <w:szCs w:val="18"/>
              </w:rPr>
              <w:t>筛选</w:t>
            </w:r>
            <w:r w:rsidRPr="00D14838">
              <w:rPr>
                <w:rFonts w:ascii="等线" w:eastAsia="等线" w:hAnsi="等线" w:cs="宋体"/>
                <w:color w:val="000000"/>
                <w:kern w:val="0"/>
                <w:sz w:val="18"/>
                <w:szCs w:val="18"/>
              </w:rPr>
              <w:t>、</w:t>
            </w:r>
            <w:r w:rsidRPr="00D14838">
              <w:rPr>
                <w:rFonts w:ascii="等线" w:eastAsia="等线" w:hAnsi="等线" w:cs="宋体" w:hint="eastAsia"/>
                <w:color w:val="000000"/>
                <w:kern w:val="0"/>
                <w:sz w:val="18"/>
                <w:szCs w:val="18"/>
              </w:rPr>
              <w:t>过滤</w:t>
            </w:r>
            <w:r w:rsidRPr="00D14838">
              <w:rPr>
                <w:rFonts w:ascii="等线" w:eastAsia="等线" w:hAnsi="等线" w:cs="宋体"/>
                <w:color w:val="000000"/>
                <w:kern w:val="0"/>
                <w:sz w:val="18"/>
                <w:szCs w:val="18"/>
              </w:rPr>
              <w:t>等</w:t>
            </w:r>
            <w:r w:rsidRPr="00D14838">
              <w:rPr>
                <w:rFonts w:ascii="等线" w:eastAsia="等线" w:hAnsi="等线" w:cs="宋体" w:hint="eastAsia"/>
                <w:color w:val="000000"/>
                <w:kern w:val="0"/>
                <w:sz w:val="18"/>
                <w:szCs w:val="18"/>
              </w:rPr>
              <w:t>基本</w:t>
            </w:r>
            <w:r w:rsidRPr="00D14838">
              <w:rPr>
                <w:rFonts w:ascii="等线" w:eastAsia="等线" w:hAnsi="等线" w:cs="宋体"/>
                <w:color w:val="000000"/>
                <w:kern w:val="0"/>
                <w:sz w:val="18"/>
                <w:szCs w:val="18"/>
              </w:rPr>
              <w:t>操作</w:t>
            </w:r>
            <w:r w:rsidRPr="00D14838">
              <w:rPr>
                <w:rFonts w:ascii="等线" w:eastAsia="等线" w:hAnsi="等线" w:cs="宋体" w:hint="eastAsia"/>
                <w:color w:val="000000"/>
                <w:kern w:val="0"/>
                <w:sz w:val="18"/>
                <w:szCs w:val="18"/>
              </w:rPr>
              <w:t>。</w:t>
            </w:r>
            <w:r w:rsidRPr="00D14838">
              <w:rPr>
                <w:rFonts w:ascii="等线" w:eastAsia="等线" w:hAnsi="等线" w:cs="宋体"/>
                <w:color w:val="000000"/>
                <w:kern w:val="0"/>
                <w:sz w:val="18"/>
                <w:szCs w:val="18"/>
              </w:rPr>
              <w:t>冻结</w:t>
            </w:r>
            <w:r w:rsidRPr="00D14838">
              <w:rPr>
                <w:rFonts w:ascii="等线" w:eastAsia="等线" w:hAnsi="等线" w:cs="宋体" w:hint="eastAsia"/>
                <w:color w:val="000000"/>
                <w:kern w:val="0"/>
                <w:sz w:val="18"/>
                <w:szCs w:val="18"/>
              </w:rPr>
              <w:t>功能</w:t>
            </w:r>
            <w:r w:rsidRPr="00D14838">
              <w:rPr>
                <w:rFonts w:ascii="等线" w:eastAsia="等线" w:hAnsi="等线" w:cs="宋体"/>
                <w:color w:val="000000"/>
                <w:kern w:val="0"/>
                <w:sz w:val="18"/>
                <w:szCs w:val="18"/>
              </w:rPr>
              <w:t>，支持</w:t>
            </w:r>
            <w:r w:rsidRPr="00D14838">
              <w:rPr>
                <w:rFonts w:ascii="等线" w:eastAsia="等线" w:hAnsi="等线" w:cs="宋体" w:hint="eastAsia"/>
                <w:color w:val="000000"/>
                <w:kern w:val="0"/>
                <w:sz w:val="18"/>
                <w:szCs w:val="18"/>
              </w:rPr>
              <w:t>行</w:t>
            </w:r>
            <w:r w:rsidRPr="00D14838">
              <w:rPr>
                <w:rFonts w:ascii="等线" w:eastAsia="等线" w:hAnsi="等线" w:cs="宋体"/>
                <w:color w:val="000000"/>
                <w:kern w:val="0"/>
                <w:sz w:val="18"/>
                <w:szCs w:val="18"/>
              </w:rPr>
              <w:t>/</w:t>
            </w:r>
            <w:r w:rsidRPr="00D14838">
              <w:rPr>
                <w:rFonts w:ascii="等线" w:eastAsia="等线" w:hAnsi="等线" w:cs="宋体" w:hint="eastAsia"/>
                <w:color w:val="000000"/>
                <w:kern w:val="0"/>
                <w:sz w:val="18"/>
                <w:szCs w:val="18"/>
              </w:rPr>
              <w:t>列</w:t>
            </w:r>
            <w:r w:rsidRPr="00D14838">
              <w:rPr>
                <w:rFonts w:ascii="等线" w:eastAsia="等线" w:hAnsi="等线" w:cs="宋体"/>
                <w:color w:val="000000"/>
                <w:kern w:val="0"/>
                <w:sz w:val="18"/>
                <w:szCs w:val="18"/>
              </w:rPr>
              <w:t>冻结</w:t>
            </w:r>
            <w:r w:rsidRPr="00D14838">
              <w:rPr>
                <w:rFonts w:ascii="等线" w:eastAsia="等线" w:hAnsi="等线" w:cs="宋体" w:hint="eastAsia"/>
                <w:color w:val="000000"/>
                <w:kern w:val="0"/>
                <w:sz w:val="18"/>
                <w:szCs w:val="18"/>
              </w:rPr>
              <w:t>；</w:t>
            </w:r>
          </w:p>
          <w:p w14:paraId="2E3A9A59" w14:textId="77777777" w:rsidR="00EA0BAB" w:rsidRPr="00D14838" w:rsidRDefault="009526C1">
            <w:pP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支持样式控制，可以进行</w:t>
            </w:r>
            <w:r w:rsidRPr="00D14838">
              <w:rPr>
                <w:rFonts w:ascii="等线" w:eastAsia="等线" w:hAnsi="等线" w:cs="宋体"/>
                <w:color w:val="000000"/>
                <w:kern w:val="0"/>
                <w:sz w:val="18"/>
                <w:szCs w:val="18"/>
              </w:rPr>
              <w:t>边框、字体、背景</w:t>
            </w:r>
            <w:r w:rsidRPr="00D14838">
              <w:rPr>
                <w:rFonts w:ascii="等线" w:eastAsia="等线" w:hAnsi="等线" w:cs="宋体" w:hint="eastAsia"/>
                <w:color w:val="000000"/>
                <w:kern w:val="0"/>
                <w:sz w:val="18"/>
                <w:szCs w:val="18"/>
              </w:rPr>
              <w:t>等</w:t>
            </w:r>
            <w:r w:rsidRPr="00D14838">
              <w:rPr>
                <w:rFonts w:ascii="等线" w:eastAsia="等线" w:hAnsi="等线" w:cs="宋体"/>
                <w:color w:val="000000"/>
                <w:kern w:val="0"/>
                <w:sz w:val="18"/>
                <w:szCs w:val="18"/>
              </w:rPr>
              <w:t>各种样式控制</w:t>
            </w:r>
            <w:r w:rsidRPr="00D14838">
              <w:rPr>
                <w:rFonts w:ascii="等线" w:eastAsia="等线" w:hAnsi="等线" w:cs="宋体" w:hint="eastAsia"/>
                <w:color w:val="000000"/>
                <w:kern w:val="0"/>
                <w:sz w:val="18"/>
                <w:szCs w:val="18"/>
              </w:rPr>
              <w:t>，并支持</w:t>
            </w:r>
            <w:r w:rsidRPr="00D14838">
              <w:rPr>
                <w:rFonts w:ascii="等线" w:eastAsia="等线" w:hAnsi="等线" w:cs="宋体"/>
                <w:color w:val="000000"/>
                <w:kern w:val="0"/>
                <w:sz w:val="18"/>
                <w:szCs w:val="18"/>
              </w:rPr>
              <w:t>类Excel的</w:t>
            </w:r>
            <w:r w:rsidRPr="00D14838">
              <w:rPr>
                <w:rFonts w:ascii="等线" w:eastAsia="等线" w:hAnsi="等线" w:cs="宋体" w:hint="eastAsia"/>
                <w:color w:val="000000"/>
                <w:kern w:val="0"/>
                <w:sz w:val="18"/>
                <w:szCs w:val="18"/>
              </w:rPr>
              <w:t>拖</w:t>
            </w:r>
            <w:r w:rsidRPr="00D14838">
              <w:rPr>
                <w:rFonts w:ascii="等线" w:eastAsia="等线" w:hAnsi="等线" w:cs="宋体"/>
                <w:color w:val="000000"/>
                <w:kern w:val="0"/>
                <w:sz w:val="18"/>
                <w:szCs w:val="18"/>
              </w:rPr>
              <w:t>拉拽</w:t>
            </w:r>
            <w:r w:rsidRPr="00D14838">
              <w:rPr>
                <w:rFonts w:ascii="等线" w:eastAsia="等线" w:hAnsi="等线" w:cs="宋体" w:hint="eastAsia"/>
                <w:color w:val="000000"/>
                <w:kern w:val="0"/>
                <w:sz w:val="18"/>
                <w:szCs w:val="18"/>
              </w:rPr>
              <w:t>式</w:t>
            </w:r>
            <w:r w:rsidRPr="00D14838">
              <w:rPr>
                <w:rFonts w:ascii="等线" w:eastAsia="等线" w:hAnsi="等线" w:cs="宋体"/>
                <w:color w:val="000000"/>
                <w:kern w:val="0"/>
                <w:sz w:val="18"/>
                <w:szCs w:val="18"/>
              </w:rPr>
              <w:t>填充。</w:t>
            </w:r>
          </w:p>
          <w:p w14:paraId="1940167C" w14:textId="20C79801" w:rsidR="00EA0BAB" w:rsidRPr="00D14838" w:rsidRDefault="009526C1">
            <w:pP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支持和兼容</w:t>
            </w:r>
            <w:r w:rsidRPr="00D14838">
              <w:rPr>
                <w:rFonts w:ascii="等线" w:eastAsia="等线" w:hAnsi="等线" w:cs="宋体"/>
                <w:color w:val="000000"/>
                <w:kern w:val="0"/>
                <w:sz w:val="18"/>
                <w:szCs w:val="18"/>
              </w:rPr>
              <w:t>Excel</w:t>
            </w:r>
            <w:r w:rsidRPr="00D14838">
              <w:rPr>
                <w:rFonts w:ascii="等线" w:eastAsia="等线" w:hAnsi="等线" w:cs="宋体" w:hint="eastAsia"/>
                <w:color w:val="000000"/>
                <w:kern w:val="0"/>
                <w:sz w:val="18"/>
                <w:szCs w:val="18"/>
              </w:rPr>
              <w:t>的文本函数、数字函数、汇总函数、查找和引用函数等多种函数，支持跨</w:t>
            </w:r>
            <w:r w:rsidRPr="00D14838">
              <w:rPr>
                <w:rFonts w:ascii="等线" w:eastAsia="等线" w:hAnsi="等线" w:cs="宋体"/>
                <w:color w:val="000000"/>
                <w:kern w:val="0"/>
                <w:sz w:val="18"/>
                <w:szCs w:val="18"/>
              </w:rPr>
              <w:t>Sheet</w:t>
            </w:r>
            <w:r w:rsidRPr="00D14838">
              <w:rPr>
                <w:rFonts w:ascii="等线" w:eastAsia="等线" w:hAnsi="等线" w:cs="宋体" w:hint="eastAsia"/>
                <w:color w:val="000000"/>
                <w:kern w:val="0"/>
                <w:sz w:val="18"/>
                <w:szCs w:val="18"/>
              </w:rPr>
              <w:t>引用，并支持类</w:t>
            </w:r>
            <w:r w:rsidRPr="00D14838">
              <w:rPr>
                <w:rFonts w:ascii="等线" w:eastAsia="等线" w:hAnsi="等线" w:cs="宋体"/>
                <w:color w:val="000000"/>
                <w:kern w:val="0"/>
                <w:sz w:val="18"/>
                <w:szCs w:val="18"/>
              </w:rPr>
              <w:t>Excel</w:t>
            </w:r>
            <w:r w:rsidRPr="00D14838">
              <w:rPr>
                <w:rFonts w:ascii="等线" w:eastAsia="等线" w:hAnsi="等线" w:cs="宋体" w:hint="eastAsia"/>
                <w:color w:val="000000"/>
                <w:kern w:val="0"/>
                <w:sz w:val="18"/>
                <w:szCs w:val="18"/>
              </w:rPr>
              <w:t>的拖拉拽式填充。</w:t>
            </w:r>
          </w:p>
          <w:p w14:paraId="4AAB57D5" w14:textId="77777777" w:rsidR="00EA0BAB" w:rsidRPr="00D14838" w:rsidRDefault="009526C1">
            <w:pPr>
              <w:rPr>
                <w:rFonts w:ascii="等线" w:eastAsia="等线" w:hAnsi="等线" w:cs="宋体"/>
                <w:color w:val="000000"/>
                <w:kern w:val="0"/>
                <w:sz w:val="18"/>
                <w:szCs w:val="18"/>
              </w:rPr>
            </w:pPr>
            <w:r w:rsidRPr="00D14838">
              <w:rPr>
                <w:rFonts w:ascii="等线" w:eastAsia="等线" w:hAnsi="等线" w:cs="宋体"/>
                <w:color w:val="000000"/>
                <w:kern w:val="0"/>
                <w:sz w:val="18"/>
                <w:szCs w:val="18"/>
              </w:rPr>
              <w:t>支持</w:t>
            </w:r>
            <w:r w:rsidRPr="00D14838">
              <w:rPr>
                <w:rFonts w:ascii="等线" w:eastAsia="等线" w:hAnsi="等线" w:cs="宋体" w:hint="eastAsia"/>
                <w:color w:val="000000"/>
                <w:kern w:val="0"/>
                <w:sz w:val="18"/>
                <w:szCs w:val="18"/>
              </w:rPr>
              <w:t>文本</w:t>
            </w:r>
            <w:r w:rsidRPr="00D14838">
              <w:rPr>
                <w:rFonts w:ascii="等线" w:eastAsia="等线" w:hAnsi="等线" w:cs="宋体"/>
                <w:color w:val="000000"/>
                <w:kern w:val="0"/>
                <w:sz w:val="18"/>
                <w:szCs w:val="18"/>
              </w:rPr>
              <w:t>格式化、数字格式等快捷操作</w:t>
            </w:r>
            <w:r w:rsidRPr="00D14838">
              <w:rPr>
                <w:rFonts w:ascii="等线" w:eastAsia="等线" w:hAnsi="等线" w:cs="宋体" w:hint="eastAsia"/>
                <w:color w:val="000000"/>
                <w:kern w:val="0"/>
                <w:sz w:val="18"/>
                <w:szCs w:val="18"/>
              </w:rPr>
              <w:t>。</w:t>
            </w:r>
          </w:p>
          <w:p w14:paraId="2A55567B" w14:textId="77777777" w:rsidR="00EA0BAB" w:rsidRPr="00D14838" w:rsidRDefault="009526C1">
            <w:pP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支持全局</w:t>
            </w:r>
            <w:r w:rsidRPr="00D14838">
              <w:rPr>
                <w:rFonts w:ascii="等线" w:eastAsia="等线" w:hAnsi="等线" w:cs="宋体"/>
                <w:color w:val="000000"/>
                <w:kern w:val="0"/>
                <w:sz w:val="18"/>
                <w:szCs w:val="18"/>
              </w:rPr>
              <w:t>查询</w:t>
            </w:r>
            <w:r w:rsidRPr="00D14838">
              <w:rPr>
                <w:rFonts w:ascii="等线" w:eastAsia="等线" w:hAnsi="等线" w:cs="宋体" w:hint="eastAsia"/>
                <w:color w:val="000000"/>
                <w:kern w:val="0"/>
                <w:sz w:val="18"/>
                <w:szCs w:val="18"/>
              </w:rPr>
              <w:t>控件</w:t>
            </w:r>
            <w:r w:rsidRPr="00D14838">
              <w:rPr>
                <w:rFonts w:ascii="等线" w:eastAsia="等线" w:hAnsi="等线" w:cs="宋体"/>
                <w:color w:val="000000"/>
                <w:kern w:val="0"/>
                <w:sz w:val="18"/>
                <w:szCs w:val="18"/>
              </w:rPr>
              <w:t>，支持跨Sheet的查询控制</w:t>
            </w:r>
            <w:r w:rsidRPr="00D14838">
              <w:rPr>
                <w:rFonts w:ascii="等线" w:eastAsia="等线" w:hAnsi="等线" w:cs="宋体" w:hint="eastAsia"/>
                <w:color w:val="000000"/>
                <w:kern w:val="0"/>
                <w:sz w:val="18"/>
                <w:szCs w:val="18"/>
              </w:rPr>
              <w:t>；</w:t>
            </w:r>
          </w:p>
          <w:p w14:paraId="26E366D4" w14:textId="77777777" w:rsidR="00EA0BAB" w:rsidRPr="00D14838" w:rsidRDefault="009526C1">
            <w:pP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支持自动按照</w:t>
            </w:r>
            <w:r w:rsidRPr="00D14838">
              <w:rPr>
                <w:rFonts w:ascii="等线" w:eastAsia="等线" w:hAnsi="等线" w:cs="宋体"/>
                <w:color w:val="000000"/>
                <w:kern w:val="0"/>
                <w:sz w:val="18"/>
                <w:szCs w:val="18"/>
              </w:rPr>
              <w:t>日期、文本和数字的</w:t>
            </w:r>
            <w:r w:rsidRPr="00D14838">
              <w:rPr>
                <w:rFonts w:ascii="等线" w:eastAsia="等线" w:hAnsi="等线" w:cs="宋体" w:hint="eastAsia"/>
                <w:color w:val="000000"/>
                <w:kern w:val="0"/>
                <w:sz w:val="18"/>
                <w:szCs w:val="18"/>
              </w:rPr>
              <w:t>格式</w:t>
            </w:r>
            <w:r w:rsidRPr="00D14838">
              <w:rPr>
                <w:rFonts w:ascii="等线" w:eastAsia="等线" w:hAnsi="等线" w:cs="宋体"/>
                <w:color w:val="000000"/>
                <w:kern w:val="0"/>
                <w:sz w:val="18"/>
                <w:szCs w:val="18"/>
              </w:rPr>
              <w:t>匹配查询控件，</w:t>
            </w:r>
            <w:r w:rsidRPr="00D14838">
              <w:rPr>
                <w:rFonts w:ascii="等线" w:eastAsia="等线" w:hAnsi="等线" w:cs="宋体" w:hint="eastAsia"/>
                <w:color w:val="000000"/>
                <w:kern w:val="0"/>
                <w:sz w:val="18"/>
                <w:szCs w:val="18"/>
              </w:rPr>
              <w:t>前端</w:t>
            </w:r>
            <w:r w:rsidRPr="00D14838">
              <w:rPr>
                <w:rFonts w:ascii="等线" w:eastAsia="等线" w:hAnsi="等线" w:cs="宋体"/>
                <w:color w:val="000000"/>
                <w:kern w:val="0"/>
                <w:sz w:val="18"/>
                <w:szCs w:val="18"/>
              </w:rPr>
              <w:t>提供单选、复选、级联查询等查询控制。</w:t>
            </w:r>
            <w:r w:rsidRPr="00D14838">
              <w:rPr>
                <w:rFonts w:ascii="等线" w:eastAsia="等线" w:hAnsi="等线" w:cs="宋体" w:hint="eastAsia"/>
                <w:color w:val="000000"/>
                <w:kern w:val="0"/>
                <w:sz w:val="18"/>
                <w:szCs w:val="18"/>
              </w:rPr>
              <w:t>查询控件可以关联页面内的任意图表组件。</w:t>
            </w:r>
          </w:p>
          <w:p w14:paraId="7CECAB0E" w14:textId="77777777" w:rsidR="00EA0BAB" w:rsidRPr="00D14838" w:rsidRDefault="009526C1">
            <w:pP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提供复合查询控件，支持多个组合条件进行查询，完成非常复杂的与、或查询逻辑控制。</w:t>
            </w:r>
          </w:p>
          <w:p w14:paraId="1E6B2256" w14:textId="77777777" w:rsidR="00EA0BAB" w:rsidRPr="00D14838" w:rsidRDefault="009526C1">
            <w:pP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支持柱状图</w:t>
            </w:r>
            <w:r w:rsidRPr="00D14838">
              <w:rPr>
                <w:rFonts w:ascii="等线" w:eastAsia="等线" w:hAnsi="等线" w:cs="宋体"/>
                <w:color w:val="000000"/>
                <w:kern w:val="0"/>
                <w:sz w:val="18"/>
                <w:szCs w:val="18"/>
              </w:rPr>
              <w:t>、折线图、</w:t>
            </w:r>
            <w:r w:rsidRPr="00D14838">
              <w:rPr>
                <w:rFonts w:ascii="等线" w:eastAsia="等线" w:hAnsi="等线" w:cs="宋体" w:hint="eastAsia"/>
                <w:color w:val="000000"/>
                <w:kern w:val="0"/>
                <w:sz w:val="18"/>
                <w:szCs w:val="18"/>
              </w:rPr>
              <w:t>饼图</w:t>
            </w:r>
            <w:r w:rsidRPr="00D14838">
              <w:rPr>
                <w:rFonts w:ascii="等线" w:eastAsia="等线" w:hAnsi="等线" w:cs="宋体"/>
                <w:color w:val="000000"/>
                <w:kern w:val="0"/>
                <w:sz w:val="18"/>
                <w:szCs w:val="18"/>
              </w:rPr>
              <w:t>、</w:t>
            </w:r>
            <w:r w:rsidRPr="00D14838">
              <w:rPr>
                <w:rFonts w:ascii="等线" w:eastAsia="等线" w:hAnsi="等线" w:cs="宋体" w:hint="eastAsia"/>
                <w:color w:val="000000"/>
                <w:kern w:val="0"/>
                <w:sz w:val="18"/>
                <w:szCs w:val="18"/>
              </w:rPr>
              <w:t>仪表</w:t>
            </w:r>
            <w:r w:rsidRPr="00D14838">
              <w:rPr>
                <w:rFonts w:ascii="等线" w:eastAsia="等线" w:hAnsi="等线" w:cs="宋体"/>
                <w:color w:val="000000"/>
                <w:kern w:val="0"/>
                <w:sz w:val="18"/>
                <w:szCs w:val="18"/>
              </w:rPr>
              <w:t>盘</w:t>
            </w:r>
            <w:r w:rsidRPr="00D14838">
              <w:rPr>
                <w:rFonts w:ascii="等线" w:eastAsia="等线" w:hAnsi="等线" w:cs="宋体" w:hint="eastAsia"/>
                <w:color w:val="000000"/>
                <w:kern w:val="0"/>
                <w:sz w:val="18"/>
                <w:szCs w:val="18"/>
              </w:rPr>
              <w:t>、雷达图、</w:t>
            </w:r>
            <w:r w:rsidRPr="00D14838">
              <w:rPr>
                <w:rFonts w:ascii="等线" w:eastAsia="等线" w:hAnsi="等线" w:cs="宋体"/>
                <w:color w:val="000000"/>
                <w:kern w:val="0"/>
                <w:sz w:val="18"/>
                <w:szCs w:val="18"/>
              </w:rPr>
              <w:t>散点图、</w:t>
            </w:r>
            <w:r w:rsidRPr="00D14838">
              <w:rPr>
                <w:rFonts w:ascii="等线" w:eastAsia="等线" w:hAnsi="等线" w:cs="宋体" w:hint="eastAsia"/>
                <w:color w:val="000000"/>
                <w:kern w:val="0"/>
                <w:sz w:val="18"/>
                <w:szCs w:val="18"/>
              </w:rPr>
              <w:t>漏斗图等多种</w:t>
            </w:r>
            <w:r w:rsidRPr="00D14838">
              <w:rPr>
                <w:rFonts w:ascii="等线" w:eastAsia="等线" w:hAnsi="等线" w:cs="宋体"/>
                <w:color w:val="000000"/>
                <w:kern w:val="0"/>
                <w:sz w:val="18"/>
                <w:szCs w:val="18"/>
              </w:rPr>
              <w:t>图表组件</w:t>
            </w:r>
            <w:r w:rsidRPr="00D14838">
              <w:rPr>
                <w:rFonts w:ascii="等线" w:eastAsia="等线" w:hAnsi="等线" w:cs="宋体" w:hint="eastAsia"/>
                <w:color w:val="000000"/>
                <w:kern w:val="0"/>
                <w:sz w:val="18"/>
                <w:szCs w:val="18"/>
              </w:rPr>
              <w:t>。</w:t>
            </w:r>
          </w:p>
          <w:p w14:paraId="0F11069A" w14:textId="77777777" w:rsidR="00EA0BAB" w:rsidRPr="00D14838" w:rsidRDefault="009526C1">
            <w:pP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支持</w:t>
            </w:r>
            <w:r w:rsidRPr="00D14838">
              <w:rPr>
                <w:rFonts w:ascii="等线" w:eastAsia="等线" w:hAnsi="等线" w:cs="宋体"/>
                <w:color w:val="000000"/>
                <w:kern w:val="0"/>
                <w:sz w:val="18"/>
                <w:szCs w:val="18"/>
              </w:rPr>
              <w:t>图表组件的样式</w:t>
            </w:r>
            <w:r w:rsidRPr="00D14838">
              <w:rPr>
                <w:rFonts w:ascii="等线" w:eastAsia="等线" w:hAnsi="等线" w:cs="宋体" w:hint="eastAsia"/>
                <w:color w:val="000000"/>
                <w:kern w:val="0"/>
                <w:sz w:val="18"/>
                <w:szCs w:val="18"/>
              </w:rPr>
              <w:t>控制</w:t>
            </w:r>
            <w:r w:rsidRPr="00D14838">
              <w:rPr>
                <w:rFonts w:ascii="等线" w:eastAsia="等线" w:hAnsi="等线" w:cs="宋体"/>
                <w:color w:val="000000"/>
                <w:kern w:val="0"/>
                <w:sz w:val="18"/>
                <w:szCs w:val="18"/>
              </w:rPr>
              <w:t>，</w:t>
            </w:r>
            <w:r w:rsidRPr="00D14838">
              <w:rPr>
                <w:rFonts w:ascii="等线" w:eastAsia="等线" w:hAnsi="等线" w:cs="宋体" w:hint="eastAsia"/>
                <w:color w:val="000000"/>
                <w:kern w:val="0"/>
                <w:sz w:val="18"/>
                <w:szCs w:val="18"/>
              </w:rPr>
              <w:t>比如标题重</w:t>
            </w:r>
            <w:r w:rsidRPr="00D14838">
              <w:rPr>
                <w:rFonts w:ascii="等线" w:eastAsia="等线" w:hAnsi="等线" w:cs="宋体"/>
                <w:color w:val="000000"/>
                <w:kern w:val="0"/>
                <w:sz w:val="18"/>
                <w:szCs w:val="18"/>
              </w:rPr>
              <w:t>定义</w:t>
            </w:r>
            <w:r w:rsidRPr="00D14838">
              <w:rPr>
                <w:rFonts w:ascii="等线" w:eastAsia="等线" w:hAnsi="等线" w:cs="宋体" w:hint="eastAsia"/>
                <w:color w:val="000000"/>
                <w:kern w:val="0"/>
                <w:sz w:val="18"/>
                <w:szCs w:val="18"/>
              </w:rPr>
              <w:t>及</w:t>
            </w:r>
            <w:r w:rsidRPr="00D14838">
              <w:rPr>
                <w:rFonts w:ascii="等线" w:eastAsia="等线" w:hAnsi="等线" w:cs="宋体"/>
                <w:color w:val="000000"/>
                <w:kern w:val="0"/>
                <w:sz w:val="18"/>
                <w:szCs w:val="18"/>
              </w:rPr>
              <w:t>显示控制、</w:t>
            </w:r>
            <w:r w:rsidRPr="00D14838">
              <w:rPr>
                <w:rFonts w:ascii="等线" w:eastAsia="等线" w:hAnsi="等线" w:cs="宋体" w:hint="eastAsia"/>
                <w:color w:val="000000"/>
                <w:kern w:val="0"/>
                <w:sz w:val="18"/>
                <w:szCs w:val="18"/>
              </w:rPr>
              <w:t>颜色</w:t>
            </w:r>
            <w:r w:rsidRPr="00D14838">
              <w:rPr>
                <w:rFonts w:ascii="等线" w:eastAsia="等线" w:hAnsi="等线" w:cs="宋体"/>
                <w:color w:val="000000"/>
                <w:kern w:val="0"/>
                <w:sz w:val="18"/>
                <w:szCs w:val="18"/>
              </w:rPr>
              <w:t>自定义、XY</w:t>
            </w:r>
            <w:r w:rsidRPr="00D14838">
              <w:rPr>
                <w:rFonts w:ascii="等线" w:eastAsia="等线" w:hAnsi="等线" w:cs="宋体" w:hint="eastAsia"/>
                <w:color w:val="000000"/>
                <w:kern w:val="0"/>
                <w:sz w:val="18"/>
                <w:szCs w:val="18"/>
              </w:rPr>
              <w:t>轴</w:t>
            </w:r>
            <w:r w:rsidRPr="00D14838">
              <w:rPr>
                <w:rFonts w:ascii="等线" w:eastAsia="等线" w:hAnsi="等线" w:cs="宋体"/>
                <w:color w:val="000000"/>
                <w:kern w:val="0"/>
                <w:sz w:val="18"/>
                <w:szCs w:val="18"/>
              </w:rPr>
              <w:t>切换、</w:t>
            </w:r>
            <w:r w:rsidRPr="00D14838">
              <w:rPr>
                <w:rFonts w:ascii="等线" w:eastAsia="等线" w:hAnsi="等线" w:cs="宋体" w:hint="eastAsia"/>
                <w:color w:val="000000"/>
                <w:kern w:val="0"/>
                <w:sz w:val="18"/>
                <w:szCs w:val="18"/>
              </w:rPr>
              <w:t>图例</w:t>
            </w:r>
            <w:r w:rsidRPr="00D14838">
              <w:rPr>
                <w:rFonts w:ascii="等线" w:eastAsia="等线" w:hAnsi="等线" w:cs="宋体"/>
                <w:color w:val="000000"/>
                <w:kern w:val="0"/>
                <w:sz w:val="18"/>
                <w:szCs w:val="18"/>
              </w:rPr>
              <w:t>显示控制等操作。</w:t>
            </w:r>
          </w:p>
          <w:p w14:paraId="1B36EEC1" w14:textId="77777777" w:rsidR="00EA0BAB" w:rsidRPr="00D14838" w:rsidRDefault="009526C1">
            <w:pPr>
              <w:widowControl/>
              <w:jc w:val="left"/>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支持组件</w:t>
            </w:r>
            <w:r w:rsidRPr="00D14838">
              <w:rPr>
                <w:rFonts w:ascii="等线" w:eastAsia="等线" w:hAnsi="等线" w:cs="宋体"/>
                <w:color w:val="000000"/>
                <w:kern w:val="0"/>
                <w:sz w:val="18"/>
                <w:szCs w:val="18"/>
              </w:rPr>
              <w:t>联动</w:t>
            </w:r>
            <w:r w:rsidRPr="00D14838">
              <w:rPr>
                <w:rFonts w:ascii="等线" w:eastAsia="等线" w:hAnsi="等线" w:cs="宋体" w:hint="eastAsia"/>
                <w:color w:val="000000"/>
                <w:kern w:val="0"/>
                <w:sz w:val="18"/>
                <w:szCs w:val="18"/>
              </w:rPr>
              <w:t>和钻取分</w:t>
            </w:r>
            <w:r w:rsidRPr="00D14838">
              <w:rPr>
                <w:rFonts w:ascii="等线" w:eastAsia="等线" w:hAnsi="等线" w:cs="宋体"/>
                <w:color w:val="000000"/>
                <w:kern w:val="0"/>
                <w:sz w:val="18"/>
                <w:szCs w:val="18"/>
              </w:rPr>
              <w:t>析，可以实现</w:t>
            </w:r>
            <w:r w:rsidRPr="00D14838">
              <w:rPr>
                <w:rFonts w:ascii="等线" w:eastAsia="等线" w:hAnsi="等线" w:cs="宋体" w:hint="eastAsia"/>
                <w:color w:val="000000"/>
                <w:kern w:val="0"/>
                <w:sz w:val="18"/>
                <w:szCs w:val="18"/>
              </w:rPr>
              <w:t>多个</w:t>
            </w:r>
            <w:r w:rsidRPr="00D14838">
              <w:rPr>
                <w:rFonts w:ascii="等线" w:eastAsia="等线" w:hAnsi="等线" w:cs="宋体"/>
                <w:color w:val="000000"/>
                <w:kern w:val="0"/>
                <w:sz w:val="18"/>
                <w:szCs w:val="18"/>
              </w:rPr>
              <w:t>组件的联动分析</w:t>
            </w:r>
            <w:r w:rsidRPr="00D14838">
              <w:rPr>
                <w:rFonts w:ascii="等线" w:eastAsia="等线" w:hAnsi="等线" w:cs="宋体" w:hint="eastAsia"/>
                <w:color w:val="000000"/>
                <w:kern w:val="0"/>
                <w:sz w:val="18"/>
                <w:szCs w:val="18"/>
              </w:rPr>
              <w:t>和单个组件的钻取分析，支持用户自定义钻取层级。</w:t>
            </w:r>
          </w:p>
        </w:tc>
      </w:tr>
      <w:tr w:rsidR="00EA0BAB" w:rsidRPr="00D14838" w14:paraId="378691A5" w14:textId="77777777">
        <w:trPr>
          <w:trHeight w:val="460"/>
        </w:trPr>
        <w:tc>
          <w:tcPr>
            <w:tcW w:w="770" w:type="dxa"/>
            <w:gridSpan w:val="2"/>
            <w:tcBorders>
              <w:top w:val="nil"/>
              <w:left w:val="single" w:sz="4" w:space="0" w:color="auto"/>
              <w:bottom w:val="single" w:sz="4" w:space="0" w:color="auto"/>
              <w:right w:val="single" w:sz="4" w:space="0" w:color="auto"/>
            </w:tcBorders>
            <w:vAlign w:val="center"/>
          </w:tcPr>
          <w:p w14:paraId="28452A67"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lastRenderedPageBreak/>
              <w:t>9</w:t>
            </w:r>
            <w:r w:rsidRPr="00D14838">
              <w:rPr>
                <w:rFonts w:ascii="等线" w:eastAsia="等线" w:hAnsi="等线" w:cs="宋体"/>
                <w:color w:val="000000"/>
                <w:kern w:val="0"/>
                <w:sz w:val="18"/>
                <w:szCs w:val="18"/>
              </w:rPr>
              <w:t>.10</w:t>
            </w:r>
          </w:p>
        </w:tc>
        <w:tc>
          <w:tcPr>
            <w:tcW w:w="1447" w:type="dxa"/>
            <w:tcBorders>
              <w:top w:val="nil"/>
              <w:left w:val="single" w:sz="4" w:space="0" w:color="auto"/>
              <w:bottom w:val="single" w:sz="4" w:space="0" w:color="auto"/>
              <w:right w:val="single" w:sz="4" w:space="0" w:color="auto"/>
            </w:tcBorders>
            <w:vAlign w:val="center"/>
          </w:tcPr>
          <w:p w14:paraId="007884AB"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数据门户</w:t>
            </w:r>
          </w:p>
        </w:tc>
        <w:tc>
          <w:tcPr>
            <w:tcW w:w="6142" w:type="dxa"/>
            <w:gridSpan w:val="2"/>
            <w:tcBorders>
              <w:top w:val="nil"/>
              <w:left w:val="nil"/>
              <w:bottom w:val="single" w:sz="4" w:space="0" w:color="auto"/>
              <w:right w:val="single" w:sz="4" w:space="0" w:color="auto"/>
            </w:tcBorders>
            <w:shd w:val="clear" w:color="auto" w:fill="auto"/>
            <w:vAlign w:val="center"/>
          </w:tcPr>
          <w:p w14:paraId="2A864008" w14:textId="77777777" w:rsidR="00EA0BAB" w:rsidRPr="00D14838" w:rsidRDefault="009526C1">
            <w:pP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支持多门户配置。平台提供不止一个数据门户，不同的数据产品可以作为一个单独的门户对外提供服务。</w:t>
            </w:r>
            <w:r w:rsidRPr="00D14838">
              <w:rPr>
                <w:rFonts w:ascii="等线" w:eastAsia="等线" w:hAnsi="等线" w:cs="宋体"/>
                <w:color w:val="000000"/>
                <w:kern w:val="0"/>
                <w:sz w:val="18"/>
                <w:szCs w:val="18"/>
              </w:rPr>
              <w:t>（需提供产品截图）</w:t>
            </w:r>
          </w:p>
          <w:p w14:paraId="7B533750" w14:textId="77777777" w:rsidR="00EA0BAB" w:rsidRPr="00D14838" w:rsidRDefault="009526C1">
            <w:pP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支持门户</w:t>
            </w:r>
            <w:r w:rsidRPr="00D14838">
              <w:rPr>
                <w:rFonts w:ascii="等线" w:eastAsia="等线" w:hAnsi="等线" w:cs="宋体"/>
                <w:color w:val="000000"/>
                <w:kern w:val="0"/>
                <w:sz w:val="18"/>
                <w:szCs w:val="18"/>
              </w:rPr>
              <w:t>标题、LOGO</w:t>
            </w:r>
            <w:r w:rsidRPr="00D14838">
              <w:rPr>
                <w:rFonts w:ascii="等线" w:eastAsia="等线" w:hAnsi="等线" w:cs="宋体" w:hint="eastAsia"/>
                <w:color w:val="000000"/>
                <w:kern w:val="0"/>
                <w:sz w:val="18"/>
                <w:szCs w:val="18"/>
              </w:rPr>
              <w:t>、整体</w:t>
            </w:r>
            <w:r w:rsidRPr="00D14838">
              <w:rPr>
                <w:rFonts w:ascii="等线" w:eastAsia="等线" w:hAnsi="等线" w:cs="宋体"/>
                <w:color w:val="000000"/>
                <w:kern w:val="0"/>
                <w:sz w:val="18"/>
                <w:szCs w:val="18"/>
              </w:rPr>
              <w:t>肤色、</w:t>
            </w:r>
            <w:r w:rsidRPr="00D14838">
              <w:rPr>
                <w:rFonts w:ascii="等线" w:eastAsia="等线" w:hAnsi="等线" w:cs="宋体" w:hint="eastAsia"/>
                <w:color w:val="000000"/>
                <w:kern w:val="0"/>
                <w:sz w:val="18"/>
                <w:szCs w:val="18"/>
              </w:rPr>
              <w:t>导航栏</w:t>
            </w:r>
            <w:r w:rsidRPr="00D14838">
              <w:rPr>
                <w:rFonts w:ascii="等线" w:eastAsia="等线" w:hAnsi="等线" w:cs="宋体"/>
                <w:color w:val="000000"/>
                <w:kern w:val="0"/>
                <w:sz w:val="18"/>
                <w:szCs w:val="18"/>
              </w:rPr>
              <w:t>颜色、</w:t>
            </w:r>
            <w:r w:rsidRPr="00D14838">
              <w:rPr>
                <w:rFonts w:ascii="等线" w:eastAsia="等线" w:hAnsi="等线" w:cs="宋体" w:hint="eastAsia"/>
                <w:color w:val="000000"/>
                <w:kern w:val="0"/>
                <w:sz w:val="18"/>
                <w:szCs w:val="18"/>
              </w:rPr>
              <w:t>页脚信息</w:t>
            </w:r>
            <w:r w:rsidRPr="00D14838">
              <w:rPr>
                <w:rFonts w:ascii="等线" w:eastAsia="等线" w:hAnsi="等线" w:cs="宋体"/>
                <w:color w:val="000000"/>
                <w:kern w:val="0"/>
                <w:sz w:val="18"/>
                <w:szCs w:val="18"/>
              </w:rPr>
              <w:t>、</w:t>
            </w:r>
            <w:r w:rsidRPr="00D14838">
              <w:rPr>
                <w:rFonts w:ascii="等线" w:eastAsia="等线" w:hAnsi="等线" w:cs="宋体" w:hint="eastAsia"/>
                <w:color w:val="000000"/>
                <w:kern w:val="0"/>
                <w:sz w:val="18"/>
                <w:szCs w:val="18"/>
              </w:rPr>
              <w:t>数据</w:t>
            </w:r>
            <w:r w:rsidRPr="00D14838">
              <w:rPr>
                <w:rFonts w:ascii="等线" w:eastAsia="等线" w:hAnsi="等线" w:cs="宋体"/>
                <w:color w:val="000000"/>
                <w:kern w:val="0"/>
                <w:sz w:val="18"/>
                <w:szCs w:val="18"/>
              </w:rPr>
              <w:t>门户</w:t>
            </w:r>
            <w:r w:rsidRPr="00D14838">
              <w:rPr>
                <w:rFonts w:ascii="等线" w:eastAsia="等线" w:hAnsi="等线" w:cs="宋体" w:hint="eastAsia"/>
                <w:color w:val="000000"/>
                <w:kern w:val="0"/>
                <w:sz w:val="18"/>
                <w:szCs w:val="18"/>
              </w:rPr>
              <w:t>站点</w:t>
            </w:r>
            <w:r w:rsidRPr="00D14838">
              <w:rPr>
                <w:rFonts w:ascii="等线" w:eastAsia="等线" w:hAnsi="等线" w:cs="宋体"/>
                <w:color w:val="000000"/>
                <w:kern w:val="0"/>
                <w:sz w:val="18"/>
                <w:szCs w:val="18"/>
              </w:rPr>
              <w:t>链接</w:t>
            </w:r>
            <w:r w:rsidRPr="00D14838">
              <w:rPr>
                <w:rFonts w:ascii="等线" w:eastAsia="等线" w:hAnsi="等线" w:cs="宋体" w:hint="eastAsia"/>
                <w:color w:val="000000"/>
                <w:kern w:val="0"/>
                <w:sz w:val="18"/>
                <w:szCs w:val="18"/>
              </w:rPr>
              <w:t>等</w:t>
            </w:r>
            <w:r w:rsidRPr="00D14838">
              <w:rPr>
                <w:rFonts w:ascii="等线" w:eastAsia="等线" w:hAnsi="等线" w:cs="宋体"/>
                <w:color w:val="000000"/>
                <w:kern w:val="0"/>
                <w:sz w:val="18"/>
                <w:szCs w:val="18"/>
              </w:rPr>
              <w:t>信息配置。</w:t>
            </w:r>
          </w:p>
          <w:p w14:paraId="427DFD8C" w14:textId="77777777" w:rsidR="00EA0BAB" w:rsidRPr="00D14838" w:rsidRDefault="009526C1">
            <w:pP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支持导航栏</w:t>
            </w:r>
            <w:r w:rsidRPr="00D14838">
              <w:rPr>
                <w:rFonts w:ascii="等线" w:eastAsia="等线" w:hAnsi="等线" w:cs="宋体"/>
                <w:color w:val="000000"/>
                <w:kern w:val="0"/>
                <w:sz w:val="18"/>
                <w:szCs w:val="18"/>
              </w:rPr>
              <w:t>的名称、</w:t>
            </w:r>
            <w:r w:rsidRPr="00D14838">
              <w:rPr>
                <w:rFonts w:ascii="等线" w:eastAsia="等线" w:hAnsi="等线" w:cs="宋体" w:hint="eastAsia"/>
                <w:color w:val="000000"/>
                <w:kern w:val="0"/>
                <w:sz w:val="18"/>
                <w:szCs w:val="18"/>
              </w:rPr>
              <w:t>图标、导航格式等的</w:t>
            </w:r>
            <w:r w:rsidRPr="00D14838">
              <w:rPr>
                <w:rFonts w:ascii="等线" w:eastAsia="等线" w:hAnsi="等线" w:cs="宋体"/>
                <w:color w:val="000000"/>
                <w:kern w:val="0"/>
                <w:sz w:val="18"/>
                <w:szCs w:val="18"/>
              </w:rPr>
              <w:t>定义。（需提供产品截图）</w:t>
            </w:r>
          </w:p>
          <w:p w14:paraId="7674C14B" w14:textId="77777777" w:rsidR="00EA0BAB" w:rsidRPr="00D14838" w:rsidRDefault="009526C1">
            <w:pP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支持</w:t>
            </w:r>
            <w:r w:rsidRPr="00D14838">
              <w:rPr>
                <w:rFonts w:ascii="等线" w:eastAsia="等线" w:hAnsi="等线" w:cs="宋体"/>
                <w:color w:val="000000"/>
                <w:kern w:val="0"/>
                <w:sz w:val="18"/>
                <w:szCs w:val="18"/>
              </w:rPr>
              <w:t>导航栏的</w:t>
            </w:r>
            <w:r w:rsidRPr="00D14838">
              <w:rPr>
                <w:rFonts w:ascii="等线" w:eastAsia="等线" w:hAnsi="等线" w:cs="宋体" w:hint="eastAsia"/>
                <w:color w:val="000000"/>
                <w:kern w:val="0"/>
                <w:sz w:val="18"/>
                <w:szCs w:val="18"/>
              </w:rPr>
              <w:t>菜单</w:t>
            </w:r>
            <w:r w:rsidRPr="00D14838">
              <w:rPr>
                <w:rFonts w:ascii="等线" w:eastAsia="等线" w:hAnsi="等线" w:cs="宋体"/>
                <w:color w:val="000000"/>
                <w:kern w:val="0"/>
                <w:sz w:val="18"/>
                <w:szCs w:val="18"/>
              </w:rPr>
              <w:t>配置，包括</w:t>
            </w:r>
            <w:r w:rsidRPr="00D14838">
              <w:rPr>
                <w:rFonts w:ascii="等线" w:eastAsia="等线" w:hAnsi="等线" w:cs="宋体" w:hint="eastAsia"/>
                <w:color w:val="000000"/>
                <w:kern w:val="0"/>
                <w:sz w:val="18"/>
                <w:szCs w:val="18"/>
              </w:rPr>
              <w:t>仪表板</w:t>
            </w:r>
            <w:r w:rsidRPr="00D14838">
              <w:rPr>
                <w:rFonts w:ascii="等线" w:eastAsia="等线" w:hAnsi="等线" w:cs="宋体"/>
                <w:color w:val="000000"/>
                <w:kern w:val="0"/>
                <w:sz w:val="18"/>
                <w:szCs w:val="18"/>
              </w:rPr>
              <w:t>、电子表格、外部链接等；</w:t>
            </w:r>
          </w:p>
          <w:p w14:paraId="7828477D" w14:textId="77777777" w:rsidR="00EA0BAB" w:rsidRPr="00D14838" w:rsidRDefault="009526C1">
            <w:pP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支持门户</w:t>
            </w:r>
            <w:r w:rsidRPr="00D14838">
              <w:rPr>
                <w:rFonts w:ascii="等线" w:eastAsia="等线" w:hAnsi="等线" w:cs="宋体"/>
                <w:color w:val="000000"/>
                <w:kern w:val="0"/>
                <w:sz w:val="18"/>
                <w:szCs w:val="18"/>
              </w:rPr>
              <w:t>菜单的打开方式控制，包括</w:t>
            </w:r>
            <w:r w:rsidRPr="00D14838">
              <w:rPr>
                <w:rFonts w:ascii="等线" w:eastAsia="等线" w:hAnsi="等线" w:cs="宋体" w:hint="eastAsia"/>
                <w:color w:val="000000"/>
                <w:kern w:val="0"/>
                <w:sz w:val="18"/>
                <w:szCs w:val="18"/>
              </w:rPr>
              <w:t>当前页</w:t>
            </w:r>
            <w:r w:rsidRPr="00D14838">
              <w:rPr>
                <w:rFonts w:ascii="等线" w:eastAsia="等线" w:hAnsi="等线" w:cs="宋体"/>
                <w:color w:val="000000"/>
                <w:kern w:val="0"/>
                <w:sz w:val="18"/>
                <w:szCs w:val="18"/>
              </w:rPr>
              <w:t>打开、</w:t>
            </w:r>
            <w:r w:rsidRPr="00D14838">
              <w:rPr>
                <w:rFonts w:ascii="等线" w:eastAsia="等线" w:hAnsi="等线" w:cs="宋体" w:hint="eastAsia"/>
                <w:color w:val="000000"/>
                <w:kern w:val="0"/>
                <w:sz w:val="18"/>
                <w:szCs w:val="18"/>
              </w:rPr>
              <w:t>新</w:t>
            </w:r>
            <w:r w:rsidRPr="00D14838">
              <w:rPr>
                <w:rFonts w:ascii="等线" w:eastAsia="等线" w:hAnsi="等线" w:cs="宋体"/>
                <w:color w:val="000000"/>
                <w:kern w:val="0"/>
                <w:sz w:val="18"/>
                <w:szCs w:val="18"/>
              </w:rPr>
              <w:t>窗口打开。</w:t>
            </w:r>
          </w:p>
          <w:p w14:paraId="3C4B8052" w14:textId="77777777" w:rsidR="00EA0BAB" w:rsidRPr="00D14838" w:rsidRDefault="009526C1">
            <w:pPr>
              <w:widowControl/>
              <w:jc w:val="left"/>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支持门户的分享、菜单权限的设置。</w:t>
            </w:r>
          </w:p>
        </w:tc>
      </w:tr>
      <w:tr w:rsidR="00EA0BAB" w:rsidRPr="00D14838" w14:paraId="37090C4F" w14:textId="77777777">
        <w:trPr>
          <w:trHeight w:val="460"/>
        </w:trPr>
        <w:tc>
          <w:tcPr>
            <w:tcW w:w="770" w:type="dxa"/>
            <w:gridSpan w:val="2"/>
            <w:tcBorders>
              <w:top w:val="nil"/>
              <w:left w:val="single" w:sz="4" w:space="0" w:color="auto"/>
              <w:bottom w:val="single" w:sz="4" w:space="0" w:color="auto"/>
              <w:right w:val="single" w:sz="4" w:space="0" w:color="auto"/>
            </w:tcBorders>
            <w:vAlign w:val="center"/>
          </w:tcPr>
          <w:p w14:paraId="408E4833"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9</w:t>
            </w:r>
            <w:r w:rsidRPr="00D14838">
              <w:rPr>
                <w:rFonts w:ascii="等线" w:eastAsia="等线" w:hAnsi="等线" w:cs="宋体"/>
                <w:color w:val="000000"/>
                <w:kern w:val="0"/>
                <w:sz w:val="18"/>
                <w:szCs w:val="18"/>
              </w:rPr>
              <w:t>.11</w:t>
            </w:r>
          </w:p>
        </w:tc>
        <w:tc>
          <w:tcPr>
            <w:tcW w:w="1447" w:type="dxa"/>
            <w:tcBorders>
              <w:top w:val="nil"/>
              <w:left w:val="single" w:sz="4" w:space="0" w:color="auto"/>
              <w:bottom w:val="single" w:sz="4" w:space="0" w:color="auto"/>
              <w:right w:val="single" w:sz="4" w:space="0" w:color="auto"/>
            </w:tcBorders>
            <w:vAlign w:val="center"/>
          </w:tcPr>
          <w:p w14:paraId="2D749D87"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安全管控</w:t>
            </w:r>
          </w:p>
        </w:tc>
        <w:tc>
          <w:tcPr>
            <w:tcW w:w="6142" w:type="dxa"/>
            <w:gridSpan w:val="2"/>
            <w:tcBorders>
              <w:top w:val="nil"/>
              <w:left w:val="nil"/>
              <w:bottom w:val="single" w:sz="4" w:space="0" w:color="auto"/>
              <w:right w:val="single" w:sz="4" w:space="0" w:color="auto"/>
            </w:tcBorders>
            <w:shd w:val="clear" w:color="auto" w:fill="auto"/>
            <w:vAlign w:val="center"/>
          </w:tcPr>
          <w:p w14:paraId="6DCC0514" w14:textId="77777777" w:rsidR="00EA0BAB" w:rsidRPr="00D14838" w:rsidRDefault="009526C1">
            <w:pP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支持组织管理、用户管理、用户组管理、用户角色管理；</w:t>
            </w:r>
          </w:p>
          <w:p w14:paraId="46EBC395" w14:textId="77777777" w:rsidR="00EA0BAB" w:rsidRPr="00D14838" w:rsidRDefault="009526C1">
            <w:pP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支持多工作空间隔离和空间成员的管理。各工作空间可以新建不同的数据源、数据集、报表以及门户，并且支持跨工作空间的资源导入导出。</w:t>
            </w:r>
            <w:r w:rsidRPr="00D14838">
              <w:rPr>
                <w:rFonts w:ascii="等线" w:eastAsia="等线" w:hAnsi="等线" w:cs="宋体"/>
                <w:color w:val="000000"/>
                <w:kern w:val="0"/>
                <w:sz w:val="18"/>
                <w:szCs w:val="18"/>
              </w:rPr>
              <w:t>（需提供产品截图）</w:t>
            </w:r>
          </w:p>
          <w:p w14:paraId="5DBAF395" w14:textId="77777777" w:rsidR="00EA0BAB" w:rsidRPr="00D14838" w:rsidRDefault="009526C1">
            <w:pP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支持基于用户、用户组的授权，授权范围包括数据集、报表和数据门户等；</w:t>
            </w:r>
          </w:p>
          <w:p w14:paraId="681F8DC4" w14:textId="77777777" w:rsidR="00EA0BAB" w:rsidRPr="00D14838" w:rsidRDefault="009526C1">
            <w:pP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支持</w:t>
            </w:r>
            <w:r w:rsidRPr="00D14838">
              <w:rPr>
                <w:rFonts w:ascii="等线" w:eastAsia="等线" w:hAnsi="等线" w:cs="宋体"/>
                <w:color w:val="000000"/>
                <w:kern w:val="0"/>
                <w:sz w:val="18"/>
                <w:szCs w:val="18"/>
              </w:rPr>
              <w:t>批量导入用户数据</w:t>
            </w:r>
            <w:r w:rsidRPr="00D14838">
              <w:rPr>
                <w:rFonts w:ascii="等线" w:eastAsia="等线" w:hAnsi="等线" w:cs="宋体" w:hint="eastAsia"/>
                <w:color w:val="000000"/>
                <w:kern w:val="0"/>
                <w:sz w:val="18"/>
                <w:szCs w:val="18"/>
              </w:rPr>
              <w:t>，包括账户、昵称、电话、邮箱、标签等信息</w:t>
            </w:r>
            <w:r w:rsidRPr="00D14838">
              <w:rPr>
                <w:rFonts w:ascii="等线" w:eastAsia="等线" w:hAnsi="等线" w:cs="宋体"/>
                <w:color w:val="000000"/>
                <w:kern w:val="0"/>
                <w:sz w:val="18"/>
                <w:szCs w:val="18"/>
              </w:rPr>
              <w:t>；</w:t>
            </w:r>
          </w:p>
          <w:p w14:paraId="1D8E94F6" w14:textId="77777777" w:rsidR="00EA0BAB" w:rsidRPr="00D14838" w:rsidRDefault="009526C1">
            <w:pP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支持</w:t>
            </w:r>
            <w:r w:rsidRPr="00D14838">
              <w:rPr>
                <w:rFonts w:ascii="等线" w:eastAsia="等线" w:hAnsi="等线" w:cs="宋体"/>
                <w:color w:val="000000"/>
                <w:kern w:val="0"/>
                <w:sz w:val="18"/>
                <w:szCs w:val="18"/>
              </w:rPr>
              <w:t>行级</w:t>
            </w:r>
            <w:r w:rsidRPr="00D14838">
              <w:rPr>
                <w:rFonts w:ascii="等线" w:eastAsia="等线" w:hAnsi="等线" w:cs="宋体" w:hint="eastAsia"/>
                <w:color w:val="000000"/>
                <w:kern w:val="0"/>
                <w:sz w:val="18"/>
                <w:szCs w:val="18"/>
              </w:rPr>
              <w:t>数据</w:t>
            </w:r>
            <w:r w:rsidRPr="00D14838">
              <w:rPr>
                <w:rFonts w:ascii="等线" w:eastAsia="等线" w:hAnsi="等线" w:cs="宋体"/>
                <w:color w:val="000000"/>
                <w:kern w:val="0"/>
                <w:sz w:val="18"/>
                <w:szCs w:val="18"/>
              </w:rPr>
              <w:t>访问权限控制</w:t>
            </w:r>
            <w:r w:rsidRPr="00D14838">
              <w:rPr>
                <w:rFonts w:ascii="等线" w:eastAsia="等线" w:hAnsi="等线" w:cs="宋体" w:hint="eastAsia"/>
                <w:color w:val="000000"/>
                <w:kern w:val="0"/>
                <w:sz w:val="18"/>
                <w:szCs w:val="18"/>
              </w:rPr>
              <w:t>和指标列级权限控制；</w:t>
            </w:r>
          </w:p>
          <w:p w14:paraId="01F56568" w14:textId="77777777" w:rsidR="00EA0BAB" w:rsidRPr="00D14838" w:rsidRDefault="009526C1">
            <w:pP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支持数据的脱敏设置，并且提供多种脱敏方案；</w:t>
            </w:r>
            <w:r w:rsidRPr="00D14838">
              <w:rPr>
                <w:rFonts w:ascii="等线" w:eastAsia="等线" w:hAnsi="等线" w:cs="宋体"/>
                <w:color w:val="000000"/>
                <w:kern w:val="0"/>
                <w:sz w:val="18"/>
                <w:szCs w:val="18"/>
              </w:rPr>
              <w:t>（需提供产品截图）</w:t>
            </w:r>
          </w:p>
          <w:p w14:paraId="3E3FF78F" w14:textId="77777777" w:rsidR="00EA0BAB" w:rsidRPr="00D14838" w:rsidRDefault="009526C1">
            <w:pPr>
              <w:widowControl/>
              <w:jc w:val="left"/>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支持标签的方式配置数据权限，实现用户的数据权限一次设置全局生效。</w:t>
            </w:r>
            <w:r w:rsidRPr="00D14838">
              <w:rPr>
                <w:rFonts w:ascii="等线" w:eastAsia="等线" w:hAnsi="等线" w:cs="宋体"/>
                <w:color w:val="000000"/>
                <w:kern w:val="0"/>
                <w:sz w:val="18"/>
                <w:szCs w:val="18"/>
              </w:rPr>
              <w:t>（需提供产品截图）</w:t>
            </w:r>
          </w:p>
        </w:tc>
      </w:tr>
      <w:tr w:rsidR="00EA0BAB" w:rsidRPr="00D14838" w14:paraId="45201E33" w14:textId="77777777">
        <w:trPr>
          <w:trHeight w:val="460"/>
        </w:trPr>
        <w:tc>
          <w:tcPr>
            <w:tcW w:w="770" w:type="dxa"/>
            <w:gridSpan w:val="2"/>
            <w:tcBorders>
              <w:top w:val="nil"/>
              <w:left w:val="single" w:sz="4" w:space="0" w:color="auto"/>
              <w:bottom w:val="single" w:sz="4" w:space="0" w:color="auto"/>
              <w:right w:val="single" w:sz="4" w:space="0" w:color="auto"/>
            </w:tcBorders>
            <w:vAlign w:val="center"/>
          </w:tcPr>
          <w:p w14:paraId="7129F7A1"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9</w:t>
            </w:r>
            <w:r w:rsidRPr="00D14838">
              <w:rPr>
                <w:rFonts w:ascii="等线" w:eastAsia="等线" w:hAnsi="等线" w:cs="宋体"/>
                <w:color w:val="000000"/>
                <w:kern w:val="0"/>
                <w:sz w:val="18"/>
                <w:szCs w:val="18"/>
              </w:rPr>
              <w:t>.12</w:t>
            </w:r>
          </w:p>
        </w:tc>
        <w:tc>
          <w:tcPr>
            <w:tcW w:w="1447" w:type="dxa"/>
            <w:tcBorders>
              <w:top w:val="nil"/>
              <w:left w:val="single" w:sz="4" w:space="0" w:color="auto"/>
              <w:bottom w:val="single" w:sz="4" w:space="0" w:color="auto"/>
              <w:right w:val="single" w:sz="4" w:space="0" w:color="auto"/>
            </w:tcBorders>
            <w:vAlign w:val="center"/>
          </w:tcPr>
          <w:p w14:paraId="720DDFE2"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在线协同</w:t>
            </w:r>
            <w:r w:rsidRPr="00D14838">
              <w:rPr>
                <w:rFonts w:ascii="等线" w:eastAsia="等线" w:hAnsi="等线" w:cs="宋体"/>
                <w:color w:val="000000"/>
                <w:kern w:val="0"/>
                <w:sz w:val="18"/>
                <w:szCs w:val="18"/>
              </w:rPr>
              <w:t>机制</w:t>
            </w:r>
          </w:p>
        </w:tc>
        <w:tc>
          <w:tcPr>
            <w:tcW w:w="6142" w:type="dxa"/>
            <w:gridSpan w:val="2"/>
            <w:tcBorders>
              <w:top w:val="nil"/>
              <w:left w:val="nil"/>
              <w:bottom w:val="single" w:sz="4" w:space="0" w:color="auto"/>
              <w:right w:val="single" w:sz="4" w:space="0" w:color="auto"/>
            </w:tcBorders>
            <w:shd w:val="clear" w:color="auto" w:fill="auto"/>
            <w:vAlign w:val="center"/>
          </w:tcPr>
          <w:p w14:paraId="1952DFCF" w14:textId="77777777" w:rsidR="00EA0BAB" w:rsidRPr="00D14838" w:rsidRDefault="009526C1">
            <w:pP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支持数据、报表、数据门户等的公开</w:t>
            </w:r>
            <w:r w:rsidRPr="00D14838">
              <w:rPr>
                <w:rFonts w:ascii="等线" w:eastAsia="等线" w:hAnsi="等线" w:cs="宋体"/>
                <w:color w:val="000000"/>
                <w:kern w:val="0"/>
                <w:sz w:val="18"/>
                <w:szCs w:val="18"/>
              </w:rPr>
              <w:t>、分享、协同</w:t>
            </w:r>
            <w:r w:rsidRPr="00D14838">
              <w:rPr>
                <w:rFonts w:ascii="等线" w:eastAsia="等线" w:hAnsi="等线" w:cs="宋体" w:hint="eastAsia"/>
                <w:color w:val="000000"/>
                <w:kern w:val="0"/>
                <w:sz w:val="18"/>
                <w:szCs w:val="18"/>
              </w:rPr>
              <w:t>编辑和私密</w:t>
            </w:r>
            <w:r w:rsidRPr="00D14838">
              <w:rPr>
                <w:rFonts w:ascii="等线" w:eastAsia="等线" w:hAnsi="等线" w:cs="宋体"/>
                <w:color w:val="000000"/>
                <w:kern w:val="0"/>
                <w:sz w:val="18"/>
                <w:szCs w:val="18"/>
              </w:rPr>
              <w:t>等</w:t>
            </w:r>
            <w:r w:rsidRPr="00D14838">
              <w:rPr>
                <w:rFonts w:ascii="等线" w:eastAsia="等线" w:hAnsi="等线" w:cs="宋体" w:hint="eastAsia"/>
                <w:color w:val="000000"/>
                <w:kern w:val="0"/>
                <w:sz w:val="18"/>
                <w:szCs w:val="18"/>
              </w:rPr>
              <w:t>多种</w:t>
            </w:r>
            <w:r w:rsidRPr="00D14838">
              <w:rPr>
                <w:rFonts w:ascii="等线" w:eastAsia="等线" w:hAnsi="等线" w:cs="宋体"/>
                <w:color w:val="000000"/>
                <w:kern w:val="0"/>
                <w:sz w:val="18"/>
                <w:szCs w:val="18"/>
              </w:rPr>
              <w:t>在线分享</w:t>
            </w:r>
            <w:r w:rsidRPr="00D14838">
              <w:rPr>
                <w:rFonts w:ascii="等线" w:eastAsia="等线" w:hAnsi="等线" w:cs="宋体" w:hint="eastAsia"/>
                <w:color w:val="000000"/>
                <w:kern w:val="0"/>
                <w:sz w:val="18"/>
                <w:szCs w:val="18"/>
              </w:rPr>
              <w:t>和控制</w:t>
            </w:r>
            <w:r w:rsidRPr="00D14838">
              <w:rPr>
                <w:rFonts w:ascii="等线" w:eastAsia="等线" w:hAnsi="等线" w:cs="宋体"/>
                <w:color w:val="000000"/>
                <w:kern w:val="0"/>
                <w:sz w:val="18"/>
                <w:szCs w:val="18"/>
              </w:rPr>
              <w:t>机制。（需提供产品截图）</w:t>
            </w:r>
          </w:p>
          <w:p w14:paraId="1B60C1AC" w14:textId="77777777" w:rsidR="00EA0BAB" w:rsidRPr="00D14838" w:rsidRDefault="009526C1">
            <w:pP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支持定时或即时发送相关的电子表格或仪表板进行发送到用户的邮箱及钉钉应用。</w:t>
            </w:r>
          </w:p>
          <w:p w14:paraId="69F2A32C" w14:textId="77777777" w:rsidR="00EA0BAB" w:rsidRPr="00D14838" w:rsidRDefault="009526C1">
            <w:pP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支持在移动端查看仪表板信息，通过标准H5页面实现多种移动端应用的嵌入。</w:t>
            </w:r>
          </w:p>
          <w:p w14:paraId="1C6AB7F6" w14:textId="77777777" w:rsidR="00EA0BAB" w:rsidRPr="00D14838" w:rsidRDefault="009526C1">
            <w:pPr>
              <w:widowControl/>
              <w:jc w:val="left"/>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支持将制作的电子表格和仪表板嵌入到外部企业的自有系统中，并且可以实现用户集成和单点登录。</w:t>
            </w:r>
          </w:p>
        </w:tc>
      </w:tr>
      <w:tr w:rsidR="00EA0BAB" w:rsidRPr="00D14838" w14:paraId="05BC0DE8" w14:textId="77777777">
        <w:trPr>
          <w:trHeight w:val="460"/>
        </w:trPr>
        <w:tc>
          <w:tcPr>
            <w:tcW w:w="770" w:type="dxa"/>
            <w:gridSpan w:val="2"/>
            <w:tcBorders>
              <w:top w:val="nil"/>
              <w:left w:val="single" w:sz="4" w:space="0" w:color="auto"/>
              <w:bottom w:val="single" w:sz="4" w:space="0" w:color="auto"/>
              <w:right w:val="single" w:sz="4" w:space="0" w:color="auto"/>
            </w:tcBorders>
            <w:vAlign w:val="center"/>
          </w:tcPr>
          <w:p w14:paraId="7C336F74"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9</w:t>
            </w:r>
            <w:r w:rsidRPr="00D14838">
              <w:rPr>
                <w:rFonts w:ascii="等线" w:eastAsia="等线" w:hAnsi="等线" w:cs="宋体"/>
                <w:color w:val="000000"/>
                <w:kern w:val="0"/>
                <w:sz w:val="18"/>
                <w:szCs w:val="18"/>
              </w:rPr>
              <w:t>.13</w:t>
            </w:r>
          </w:p>
        </w:tc>
        <w:tc>
          <w:tcPr>
            <w:tcW w:w="1447" w:type="dxa"/>
            <w:tcBorders>
              <w:top w:val="nil"/>
              <w:left w:val="single" w:sz="4" w:space="0" w:color="auto"/>
              <w:bottom w:val="single" w:sz="4" w:space="0" w:color="auto"/>
              <w:right w:val="single" w:sz="4" w:space="0" w:color="auto"/>
            </w:tcBorders>
            <w:vAlign w:val="center"/>
          </w:tcPr>
          <w:p w14:paraId="5C47A8AE"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开放API</w:t>
            </w:r>
          </w:p>
        </w:tc>
        <w:tc>
          <w:tcPr>
            <w:tcW w:w="6142" w:type="dxa"/>
            <w:gridSpan w:val="2"/>
            <w:tcBorders>
              <w:top w:val="nil"/>
              <w:left w:val="nil"/>
              <w:bottom w:val="single" w:sz="4" w:space="0" w:color="auto"/>
              <w:right w:val="single" w:sz="4" w:space="0" w:color="auto"/>
            </w:tcBorders>
            <w:shd w:val="clear" w:color="auto" w:fill="auto"/>
            <w:vAlign w:val="center"/>
          </w:tcPr>
          <w:p w14:paraId="441EF8A6" w14:textId="77777777" w:rsidR="00EA0BAB" w:rsidRPr="00D14838" w:rsidRDefault="009526C1">
            <w:pP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支持用户的增删改查等操作的API。</w:t>
            </w:r>
          </w:p>
          <w:p w14:paraId="7335BF2F" w14:textId="77777777" w:rsidR="00EA0BAB" w:rsidRPr="00D14838" w:rsidRDefault="009526C1">
            <w:pP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支持用户标签的增删改查等操作的API。</w:t>
            </w:r>
          </w:p>
          <w:p w14:paraId="6FF467D5" w14:textId="77777777" w:rsidR="00EA0BAB" w:rsidRPr="00D14838" w:rsidRDefault="009526C1">
            <w:pP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支持用户组的增删改查等操作的API，包括批量和单个操作。</w:t>
            </w:r>
          </w:p>
          <w:p w14:paraId="0E4036AA" w14:textId="77777777" w:rsidR="00EA0BAB" w:rsidRPr="00D14838" w:rsidRDefault="009526C1">
            <w:pP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支持菜单权限的增删改查等操作的API。</w:t>
            </w:r>
          </w:p>
          <w:p w14:paraId="507DDAF8" w14:textId="77777777" w:rsidR="00EA0BAB" w:rsidRPr="00D14838" w:rsidRDefault="009526C1">
            <w:pP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支持数据权限的增删改查等操作的API。</w:t>
            </w:r>
          </w:p>
          <w:p w14:paraId="07463350" w14:textId="77777777" w:rsidR="00EA0BAB" w:rsidRPr="00D14838" w:rsidRDefault="009526C1">
            <w:pP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支持空间成员管理的相关操作API。</w:t>
            </w:r>
          </w:p>
          <w:p w14:paraId="2B2B4806" w14:textId="77777777" w:rsidR="00EA0BAB" w:rsidRPr="00D14838" w:rsidRDefault="009526C1">
            <w:pP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支持报表资源管理的相关操作API。</w:t>
            </w:r>
          </w:p>
          <w:p w14:paraId="3676DE5B" w14:textId="77777777" w:rsidR="00EA0BAB" w:rsidRPr="00D14838" w:rsidRDefault="009526C1">
            <w:pP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支持数据集资源管理的相关操作API。</w:t>
            </w:r>
          </w:p>
          <w:p w14:paraId="093D0A2D" w14:textId="77777777" w:rsidR="00EA0BAB" w:rsidRPr="00D14838" w:rsidRDefault="009526C1">
            <w:pPr>
              <w:widowControl/>
              <w:jc w:val="left"/>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支持收藏管理的增删改查等操作的API。</w:t>
            </w:r>
          </w:p>
        </w:tc>
      </w:tr>
      <w:tr w:rsidR="00606D48" w:rsidRPr="00D14838" w14:paraId="0EDD3213" w14:textId="77777777">
        <w:trPr>
          <w:trHeight w:val="460"/>
        </w:trPr>
        <w:tc>
          <w:tcPr>
            <w:tcW w:w="770" w:type="dxa"/>
            <w:gridSpan w:val="2"/>
            <w:tcBorders>
              <w:top w:val="nil"/>
              <w:left w:val="single" w:sz="4" w:space="0" w:color="auto"/>
              <w:bottom w:val="single" w:sz="4" w:space="0" w:color="auto"/>
              <w:right w:val="single" w:sz="4" w:space="0" w:color="auto"/>
            </w:tcBorders>
            <w:vAlign w:val="center"/>
          </w:tcPr>
          <w:p w14:paraId="3FE11753" w14:textId="518E4DDB" w:rsidR="00606D48" w:rsidRPr="00D14838" w:rsidRDefault="00606D48">
            <w:pPr>
              <w:widowControl/>
              <w:jc w:val="center"/>
              <w:rPr>
                <w:rFonts w:ascii="等线" w:eastAsia="等线" w:hAnsi="等线" w:cs="宋体"/>
                <w:color w:val="000000"/>
                <w:kern w:val="0"/>
                <w:sz w:val="18"/>
                <w:szCs w:val="18"/>
              </w:rPr>
            </w:pPr>
            <w:r>
              <w:rPr>
                <w:rFonts w:ascii="等线" w:eastAsia="等线" w:hAnsi="等线" w:cs="宋体" w:hint="eastAsia"/>
                <w:color w:val="000000"/>
                <w:kern w:val="0"/>
                <w:sz w:val="18"/>
                <w:szCs w:val="18"/>
              </w:rPr>
              <w:t>9.14</w:t>
            </w:r>
          </w:p>
        </w:tc>
        <w:tc>
          <w:tcPr>
            <w:tcW w:w="1447" w:type="dxa"/>
            <w:tcBorders>
              <w:top w:val="nil"/>
              <w:left w:val="single" w:sz="4" w:space="0" w:color="auto"/>
              <w:bottom w:val="single" w:sz="4" w:space="0" w:color="auto"/>
              <w:right w:val="single" w:sz="4" w:space="0" w:color="auto"/>
            </w:tcBorders>
            <w:vAlign w:val="center"/>
          </w:tcPr>
          <w:p w14:paraId="3948A943" w14:textId="2B35E470" w:rsidR="00606D48" w:rsidRPr="00D14838" w:rsidRDefault="00606D48">
            <w:pPr>
              <w:widowControl/>
              <w:jc w:val="center"/>
              <w:rPr>
                <w:rFonts w:ascii="等线" w:eastAsia="等线" w:hAnsi="等线" w:cs="宋体"/>
                <w:color w:val="000000"/>
                <w:kern w:val="0"/>
                <w:sz w:val="18"/>
                <w:szCs w:val="18"/>
              </w:rPr>
            </w:pPr>
            <w:r>
              <w:rPr>
                <w:rFonts w:ascii="等线" w:eastAsia="等线" w:hAnsi="等线" w:cs="宋体" w:hint="eastAsia"/>
                <w:color w:val="000000"/>
                <w:kern w:val="0"/>
                <w:sz w:val="18"/>
                <w:szCs w:val="18"/>
              </w:rPr>
              <w:t>报表</w:t>
            </w:r>
            <w:r w:rsidR="006E5112">
              <w:rPr>
                <w:rFonts w:ascii="等线" w:eastAsia="等线" w:hAnsi="等线" w:cs="宋体" w:hint="eastAsia"/>
                <w:color w:val="000000"/>
                <w:kern w:val="0"/>
                <w:sz w:val="18"/>
                <w:szCs w:val="18"/>
              </w:rPr>
              <w:t>数量</w:t>
            </w:r>
          </w:p>
        </w:tc>
        <w:tc>
          <w:tcPr>
            <w:tcW w:w="6142" w:type="dxa"/>
            <w:gridSpan w:val="2"/>
            <w:tcBorders>
              <w:top w:val="nil"/>
              <w:left w:val="nil"/>
              <w:bottom w:val="single" w:sz="4" w:space="0" w:color="auto"/>
              <w:right w:val="single" w:sz="4" w:space="0" w:color="auto"/>
            </w:tcBorders>
            <w:shd w:val="clear" w:color="auto" w:fill="auto"/>
            <w:vAlign w:val="center"/>
          </w:tcPr>
          <w:p w14:paraId="33924E93" w14:textId="60D2EF8D" w:rsidR="00606D48" w:rsidRPr="00D14838" w:rsidRDefault="00606D48">
            <w:pPr>
              <w:rPr>
                <w:rFonts w:ascii="等线" w:eastAsia="等线" w:hAnsi="等线" w:cs="宋体"/>
                <w:color w:val="000000"/>
                <w:kern w:val="0"/>
                <w:sz w:val="18"/>
                <w:szCs w:val="18"/>
              </w:rPr>
            </w:pPr>
            <w:r>
              <w:rPr>
                <w:rFonts w:ascii="等线" w:eastAsia="等线" w:hAnsi="等线" w:cs="宋体" w:hint="eastAsia"/>
                <w:color w:val="000000"/>
                <w:kern w:val="0"/>
                <w:sz w:val="18"/>
                <w:szCs w:val="18"/>
              </w:rPr>
              <w:t>交付报表数量不低于100张，对后续露露人员自行开发报表不做数量限制</w:t>
            </w:r>
            <w:r w:rsidR="006E5112">
              <w:rPr>
                <w:rFonts w:ascii="等线" w:eastAsia="等线" w:hAnsi="等线" w:cs="宋体" w:hint="eastAsia"/>
                <w:color w:val="000000"/>
                <w:kern w:val="0"/>
                <w:sz w:val="18"/>
                <w:szCs w:val="18"/>
              </w:rPr>
              <w:t>。</w:t>
            </w:r>
          </w:p>
        </w:tc>
      </w:tr>
      <w:tr w:rsidR="00EA0BAB" w:rsidRPr="00D14838" w14:paraId="18B2B6B5" w14:textId="77777777" w:rsidTr="00F74997">
        <w:trPr>
          <w:trHeight w:val="280"/>
        </w:trPr>
        <w:tc>
          <w:tcPr>
            <w:tcW w:w="704" w:type="dxa"/>
            <w:tcBorders>
              <w:top w:val="nil"/>
              <w:left w:val="single" w:sz="4" w:space="0" w:color="auto"/>
              <w:bottom w:val="single" w:sz="4" w:space="0" w:color="auto"/>
              <w:right w:val="single" w:sz="4" w:space="0" w:color="auto"/>
            </w:tcBorders>
            <w:shd w:val="clear" w:color="auto" w:fill="auto"/>
            <w:vAlign w:val="center"/>
          </w:tcPr>
          <w:p w14:paraId="1A6E418B" w14:textId="77777777" w:rsidR="00EA0BAB" w:rsidRPr="00D14838" w:rsidRDefault="009526C1">
            <w:pPr>
              <w:widowControl/>
              <w:jc w:val="center"/>
              <w:rPr>
                <w:rFonts w:ascii="等线" w:eastAsia="等线" w:hAnsi="等线" w:cs="宋体"/>
                <w:b/>
                <w:bCs/>
                <w:color w:val="000000"/>
                <w:kern w:val="0"/>
                <w:sz w:val="18"/>
                <w:szCs w:val="18"/>
              </w:rPr>
            </w:pPr>
            <w:r w:rsidRPr="00D14838">
              <w:rPr>
                <w:rFonts w:ascii="等线" w:eastAsia="等线" w:hAnsi="等线" w:cs="宋体" w:hint="eastAsia"/>
                <w:b/>
                <w:bCs/>
                <w:color w:val="000000"/>
                <w:kern w:val="0"/>
                <w:sz w:val="18"/>
                <w:szCs w:val="18"/>
              </w:rPr>
              <w:t>11</w:t>
            </w:r>
          </w:p>
        </w:tc>
        <w:tc>
          <w:tcPr>
            <w:tcW w:w="7655" w:type="dxa"/>
            <w:gridSpan w:val="4"/>
            <w:tcBorders>
              <w:top w:val="nil"/>
              <w:left w:val="nil"/>
              <w:bottom w:val="single" w:sz="4" w:space="0" w:color="auto"/>
              <w:right w:val="single" w:sz="4" w:space="0" w:color="auto"/>
            </w:tcBorders>
            <w:shd w:val="clear" w:color="auto" w:fill="auto"/>
            <w:vAlign w:val="center"/>
          </w:tcPr>
          <w:p w14:paraId="12D5372F" w14:textId="77777777" w:rsidR="00EA0BAB" w:rsidRPr="00D14838" w:rsidRDefault="009526C1">
            <w:pPr>
              <w:widowControl/>
              <w:rPr>
                <w:rFonts w:ascii="等线" w:eastAsia="等线" w:hAnsi="等线" w:cs="宋体"/>
                <w:b/>
                <w:bCs/>
                <w:color w:val="000000"/>
                <w:kern w:val="0"/>
                <w:sz w:val="18"/>
                <w:szCs w:val="18"/>
              </w:rPr>
            </w:pPr>
            <w:r w:rsidRPr="00D14838">
              <w:rPr>
                <w:rFonts w:ascii="等线" w:eastAsia="等线" w:hAnsi="等线" w:cs="宋体" w:hint="eastAsia"/>
                <w:b/>
                <w:bCs/>
                <w:color w:val="000000"/>
                <w:kern w:val="0"/>
                <w:sz w:val="18"/>
                <w:szCs w:val="18"/>
              </w:rPr>
              <w:t>多系统协同</w:t>
            </w:r>
          </w:p>
        </w:tc>
      </w:tr>
      <w:tr w:rsidR="00EA0BAB" w:rsidRPr="00D14838" w14:paraId="67258DF0" w14:textId="77777777" w:rsidTr="00F74997">
        <w:trPr>
          <w:trHeight w:val="1150"/>
        </w:trPr>
        <w:tc>
          <w:tcPr>
            <w:tcW w:w="704" w:type="dxa"/>
            <w:tcBorders>
              <w:top w:val="nil"/>
              <w:left w:val="single" w:sz="4" w:space="0" w:color="auto"/>
              <w:bottom w:val="single" w:sz="4" w:space="0" w:color="auto"/>
              <w:right w:val="single" w:sz="4" w:space="0" w:color="auto"/>
            </w:tcBorders>
            <w:shd w:val="clear" w:color="auto" w:fill="auto"/>
            <w:vAlign w:val="center"/>
          </w:tcPr>
          <w:p w14:paraId="1B17ECD0"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11.</w:t>
            </w:r>
            <w:r w:rsidRPr="00D14838">
              <w:rPr>
                <w:rFonts w:ascii="等线" w:eastAsia="等线" w:hAnsi="等线" w:cs="宋体"/>
                <w:color w:val="000000"/>
                <w:kern w:val="0"/>
                <w:sz w:val="18"/>
                <w:szCs w:val="18"/>
              </w:rPr>
              <w:t>3</w:t>
            </w:r>
          </w:p>
        </w:tc>
        <w:tc>
          <w:tcPr>
            <w:tcW w:w="1559" w:type="dxa"/>
            <w:gridSpan w:val="3"/>
            <w:tcBorders>
              <w:top w:val="nil"/>
              <w:left w:val="nil"/>
              <w:bottom w:val="single" w:sz="4" w:space="0" w:color="auto"/>
              <w:right w:val="single" w:sz="4" w:space="0" w:color="auto"/>
            </w:tcBorders>
            <w:shd w:val="clear" w:color="auto" w:fill="auto"/>
            <w:noWrap/>
            <w:vAlign w:val="center"/>
          </w:tcPr>
          <w:p w14:paraId="7FE49DBB"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系统集成</w:t>
            </w:r>
          </w:p>
        </w:tc>
        <w:tc>
          <w:tcPr>
            <w:tcW w:w="6096" w:type="dxa"/>
            <w:tcBorders>
              <w:top w:val="nil"/>
              <w:left w:val="nil"/>
              <w:bottom w:val="single" w:sz="4" w:space="0" w:color="auto"/>
              <w:right w:val="single" w:sz="4" w:space="0" w:color="auto"/>
            </w:tcBorders>
            <w:shd w:val="clear" w:color="auto" w:fill="auto"/>
            <w:vAlign w:val="center"/>
          </w:tcPr>
          <w:p w14:paraId="00841BA7" w14:textId="0DCFC1FC" w:rsidR="00EA0BAB" w:rsidRPr="00D14838" w:rsidRDefault="009526C1">
            <w:pPr>
              <w:widowControl/>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提供统一的应用系统集成平台，实现各个应用系统之间的集成和数据互通，以及统一的应用门户平台。</w:t>
            </w:r>
          </w:p>
        </w:tc>
      </w:tr>
    </w:tbl>
    <w:p w14:paraId="1A25C14C" w14:textId="77777777" w:rsidR="00EA0BAB" w:rsidRPr="00D14838" w:rsidRDefault="00EA0BAB">
      <w:pPr>
        <w:spacing w:line="360" w:lineRule="auto"/>
        <w:rPr>
          <w:sz w:val="18"/>
          <w:szCs w:val="18"/>
        </w:rPr>
      </w:pPr>
    </w:p>
    <w:p w14:paraId="35753E34" w14:textId="77777777" w:rsidR="00EA0BAB" w:rsidRPr="00D14838" w:rsidRDefault="00EA0BAB">
      <w:pPr>
        <w:rPr>
          <w:sz w:val="18"/>
          <w:szCs w:val="18"/>
        </w:rPr>
      </w:pPr>
    </w:p>
    <w:p w14:paraId="6DE01034" w14:textId="77777777" w:rsidR="00EA0BAB" w:rsidRPr="00D14838" w:rsidRDefault="00EA0BAB">
      <w:pPr>
        <w:rPr>
          <w:sz w:val="18"/>
          <w:szCs w:val="18"/>
        </w:rPr>
      </w:pPr>
    </w:p>
    <w:p w14:paraId="47DA8763" w14:textId="77777777" w:rsidR="00EA0BAB" w:rsidRPr="00D14838" w:rsidRDefault="00EA0BAB">
      <w:pPr>
        <w:rPr>
          <w:sz w:val="18"/>
          <w:szCs w:val="18"/>
        </w:rPr>
      </w:pPr>
    </w:p>
    <w:p w14:paraId="2588BB68" w14:textId="77777777" w:rsidR="00EA0BAB" w:rsidRPr="00D14838" w:rsidRDefault="00EA0BAB">
      <w:pPr>
        <w:rPr>
          <w:sz w:val="18"/>
          <w:szCs w:val="18"/>
        </w:rPr>
      </w:pPr>
    </w:p>
    <w:p w14:paraId="098A417A" w14:textId="77777777" w:rsidR="00EA0BAB" w:rsidRPr="00D14838" w:rsidRDefault="00EA0BAB">
      <w:pPr>
        <w:rPr>
          <w:sz w:val="18"/>
          <w:szCs w:val="18"/>
        </w:rPr>
      </w:pPr>
    </w:p>
    <w:p w14:paraId="17FE9DBE" w14:textId="77777777" w:rsidR="00EA0BAB" w:rsidRPr="00D14838" w:rsidRDefault="00EA0BAB">
      <w:pPr>
        <w:rPr>
          <w:sz w:val="18"/>
          <w:szCs w:val="18"/>
        </w:rPr>
      </w:pPr>
    </w:p>
    <w:p w14:paraId="1DF65340" w14:textId="77777777" w:rsidR="00EA0BAB" w:rsidRPr="00D14838" w:rsidRDefault="00EA0BAB">
      <w:pPr>
        <w:rPr>
          <w:sz w:val="18"/>
          <w:szCs w:val="18"/>
        </w:rPr>
      </w:pPr>
    </w:p>
    <w:p w14:paraId="0DE46DD5" w14:textId="77777777" w:rsidR="00EA0BAB" w:rsidRPr="00D14838" w:rsidRDefault="00EA0BAB">
      <w:pPr>
        <w:rPr>
          <w:sz w:val="18"/>
          <w:szCs w:val="18"/>
        </w:rPr>
      </w:pPr>
    </w:p>
    <w:p w14:paraId="0F5644F8" w14:textId="77777777" w:rsidR="00EA0BAB" w:rsidRPr="00D14838" w:rsidRDefault="00EA0BAB">
      <w:pPr>
        <w:rPr>
          <w:sz w:val="18"/>
          <w:szCs w:val="18"/>
        </w:rPr>
      </w:pPr>
    </w:p>
    <w:p w14:paraId="666717C9" w14:textId="77777777" w:rsidR="00F74997" w:rsidRDefault="00F74997">
      <w:pPr>
        <w:rPr>
          <w:sz w:val="18"/>
          <w:szCs w:val="18"/>
        </w:rPr>
      </w:pPr>
    </w:p>
    <w:p w14:paraId="1C84FDB9" w14:textId="77777777" w:rsidR="00F74997" w:rsidRDefault="00F74997">
      <w:pPr>
        <w:rPr>
          <w:sz w:val="18"/>
          <w:szCs w:val="18"/>
        </w:rPr>
      </w:pPr>
    </w:p>
    <w:p w14:paraId="7BA0A798" w14:textId="1C0865D8" w:rsidR="00EA0BAB" w:rsidRPr="00F74997" w:rsidRDefault="009526C1">
      <w:pPr>
        <w:rPr>
          <w:b/>
          <w:bCs/>
          <w:sz w:val="28"/>
          <w:szCs w:val="28"/>
        </w:rPr>
      </w:pPr>
      <w:r w:rsidRPr="00F74997">
        <w:rPr>
          <w:rFonts w:hint="eastAsia"/>
          <w:b/>
          <w:bCs/>
          <w:sz w:val="28"/>
          <w:szCs w:val="28"/>
        </w:rPr>
        <w:lastRenderedPageBreak/>
        <w:t>增加补充：</w:t>
      </w:r>
    </w:p>
    <w:p w14:paraId="5D4A79B0" w14:textId="77777777" w:rsidR="00EA0BAB" w:rsidRPr="00D14838" w:rsidRDefault="00EA0BAB">
      <w:pPr>
        <w:rPr>
          <w:sz w:val="18"/>
          <w:szCs w:val="18"/>
        </w:rPr>
      </w:pPr>
    </w:p>
    <w:tbl>
      <w:tblPr>
        <w:tblW w:w="8359" w:type="dxa"/>
        <w:tblLayout w:type="fixed"/>
        <w:tblLook w:val="04A0" w:firstRow="1" w:lastRow="0" w:firstColumn="1" w:lastColumn="0" w:noHBand="0" w:noVBand="1"/>
      </w:tblPr>
      <w:tblGrid>
        <w:gridCol w:w="770"/>
        <w:gridCol w:w="1559"/>
        <w:gridCol w:w="6030"/>
      </w:tblGrid>
      <w:tr w:rsidR="00EA0BAB" w:rsidRPr="00D14838" w14:paraId="70F43B60" w14:textId="77777777">
        <w:trPr>
          <w:trHeight w:val="280"/>
        </w:trPr>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14:paraId="0D2B3E5D" w14:textId="77777777" w:rsidR="00EA0BAB" w:rsidRPr="00D14838" w:rsidRDefault="009526C1">
            <w:pPr>
              <w:widowControl/>
              <w:jc w:val="center"/>
              <w:rPr>
                <w:rFonts w:ascii="等线" w:eastAsia="等线" w:hAnsi="等线" w:cs="宋体"/>
                <w:b/>
                <w:bCs/>
                <w:color w:val="000000"/>
                <w:kern w:val="0"/>
                <w:sz w:val="18"/>
                <w:szCs w:val="18"/>
              </w:rPr>
            </w:pPr>
            <w:r w:rsidRPr="00D14838">
              <w:rPr>
                <w:rFonts w:ascii="等线" w:eastAsia="等线" w:hAnsi="等线" w:cs="宋体" w:hint="eastAsia"/>
                <w:b/>
                <w:bCs/>
                <w:color w:val="000000"/>
                <w:kern w:val="0"/>
                <w:sz w:val="18"/>
                <w:szCs w:val="18"/>
              </w:rPr>
              <w:t>1</w:t>
            </w:r>
          </w:p>
        </w:tc>
        <w:tc>
          <w:tcPr>
            <w:tcW w:w="7589" w:type="dxa"/>
            <w:gridSpan w:val="2"/>
            <w:tcBorders>
              <w:top w:val="single" w:sz="4" w:space="0" w:color="auto"/>
              <w:left w:val="nil"/>
              <w:bottom w:val="single" w:sz="4" w:space="0" w:color="auto"/>
              <w:right w:val="single" w:sz="4" w:space="0" w:color="auto"/>
            </w:tcBorders>
            <w:shd w:val="clear" w:color="auto" w:fill="auto"/>
            <w:vAlign w:val="center"/>
          </w:tcPr>
          <w:p w14:paraId="4F043F10" w14:textId="77777777" w:rsidR="00EA0BAB" w:rsidRPr="00D14838" w:rsidRDefault="009526C1">
            <w:pPr>
              <w:widowControl/>
              <w:rPr>
                <w:rFonts w:ascii="等线" w:eastAsia="等线" w:hAnsi="等线" w:cs="宋体"/>
                <w:b/>
                <w:bCs/>
                <w:color w:val="000000"/>
                <w:kern w:val="0"/>
                <w:sz w:val="18"/>
                <w:szCs w:val="18"/>
              </w:rPr>
            </w:pPr>
            <w:r w:rsidRPr="00D14838">
              <w:rPr>
                <w:rFonts w:ascii="等线" w:eastAsia="等线" w:hAnsi="等线" w:cs="宋体" w:hint="eastAsia"/>
                <w:b/>
                <w:bCs/>
                <w:color w:val="000000"/>
                <w:kern w:val="0"/>
                <w:sz w:val="18"/>
                <w:szCs w:val="18"/>
              </w:rPr>
              <w:t>MES</w:t>
            </w:r>
          </w:p>
        </w:tc>
      </w:tr>
      <w:tr w:rsidR="00EA0BAB" w:rsidRPr="00D14838" w14:paraId="6D4B69CE" w14:textId="77777777">
        <w:trPr>
          <w:trHeight w:val="460"/>
        </w:trPr>
        <w:tc>
          <w:tcPr>
            <w:tcW w:w="770" w:type="dxa"/>
            <w:tcBorders>
              <w:top w:val="nil"/>
              <w:left w:val="single" w:sz="4" w:space="0" w:color="auto"/>
              <w:bottom w:val="single" w:sz="4" w:space="0" w:color="auto"/>
              <w:right w:val="single" w:sz="4" w:space="0" w:color="auto"/>
            </w:tcBorders>
            <w:shd w:val="clear" w:color="auto" w:fill="auto"/>
            <w:vAlign w:val="center"/>
          </w:tcPr>
          <w:p w14:paraId="6496C7A9"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1</w:t>
            </w:r>
            <w:r w:rsidRPr="00D14838">
              <w:rPr>
                <w:rFonts w:ascii="等线" w:eastAsia="等线" w:hAnsi="等线" w:cs="宋体"/>
                <w:color w:val="000000"/>
                <w:kern w:val="0"/>
                <w:sz w:val="18"/>
                <w:szCs w:val="18"/>
              </w:rPr>
              <w:t>.15</w:t>
            </w:r>
          </w:p>
        </w:tc>
        <w:tc>
          <w:tcPr>
            <w:tcW w:w="1559" w:type="dxa"/>
            <w:tcBorders>
              <w:top w:val="nil"/>
              <w:left w:val="nil"/>
              <w:bottom w:val="single" w:sz="4" w:space="0" w:color="auto"/>
              <w:right w:val="single" w:sz="4" w:space="0" w:color="auto"/>
            </w:tcBorders>
            <w:shd w:val="clear" w:color="auto" w:fill="auto"/>
            <w:vAlign w:val="center"/>
          </w:tcPr>
          <w:p w14:paraId="07768CEB"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P</w:t>
            </w:r>
            <w:r w:rsidRPr="00D14838">
              <w:rPr>
                <w:rFonts w:ascii="等线" w:eastAsia="等线" w:hAnsi="等线" w:cs="宋体"/>
                <w:color w:val="000000"/>
                <w:kern w:val="0"/>
                <w:sz w:val="18"/>
                <w:szCs w:val="18"/>
              </w:rPr>
              <w:t>LM</w:t>
            </w:r>
          </w:p>
        </w:tc>
        <w:tc>
          <w:tcPr>
            <w:tcW w:w="6030" w:type="dxa"/>
            <w:tcBorders>
              <w:top w:val="nil"/>
              <w:left w:val="nil"/>
              <w:bottom w:val="single" w:sz="4" w:space="0" w:color="auto"/>
              <w:right w:val="single" w:sz="4" w:space="0" w:color="auto"/>
            </w:tcBorders>
            <w:shd w:val="clear" w:color="auto" w:fill="auto"/>
            <w:vAlign w:val="center"/>
          </w:tcPr>
          <w:p w14:paraId="6A08C3C6" w14:textId="77777777" w:rsidR="00EA0BAB" w:rsidRPr="00D14838" w:rsidRDefault="009526C1">
            <w:pPr>
              <w:widowControl/>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实现全产品生命周期管理</w:t>
            </w:r>
          </w:p>
        </w:tc>
      </w:tr>
      <w:tr w:rsidR="00EA0BAB" w:rsidRPr="00D14838" w14:paraId="21A0BC34" w14:textId="77777777">
        <w:trPr>
          <w:trHeight w:val="460"/>
        </w:trPr>
        <w:tc>
          <w:tcPr>
            <w:tcW w:w="770" w:type="dxa"/>
            <w:tcBorders>
              <w:top w:val="nil"/>
              <w:left w:val="single" w:sz="4" w:space="0" w:color="auto"/>
              <w:bottom w:val="single" w:sz="4" w:space="0" w:color="auto"/>
              <w:right w:val="single" w:sz="4" w:space="0" w:color="auto"/>
            </w:tcBorders>
            <w:shd w:val="clear" w:color="auto" w:fill="auto"/>
            <w:vAlign w:val="center"/>
          </w:tcPr>
          <w:p w14:paraId="0126ECBD"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1.15.1</w:t>
            </w:r>
          </w:p>
        </w:tc>
        <w:tc>
          <w:tcPr>
            <w:tcW w:w="1559" w:type="dxa"/>
            <w:tcBorders>
              <w:top w:val="nil"/>
              <w:left w:val="nil"/>
              <w:bottom w:val="single" w:sz="4" w:space="0" w:color="auto"/>
              <w:right w:val="single" w:sz="4" w:space="0" w:color="auto"/>
            </w:tcBorders>
            <w:shd w:val="clear" w:color="auto" w:fill="auto"/>
            <w:vAlign w:val="center"/>
          </w:tcPr>
          <w:p w14:paraId="4D54CD86"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文档管理</w:t>
            </w:r>
          </w:p>
        </w:tc>
        <w:tc>
          <w:tcPr>
            <w:tcW w:w="6030" w:type="dxa"/>
            <w:tcBorders>
              <w:top w:val="nil"/>
              <w:left w:val="nil"/>
              <w:bottom w:val="single" w:sz="4" w:space="0" w:color="auto"/>
              <w:right w:val="single" w:sz="4" w:space="0" w:color="auto"/>
            </w:tcBorders>
            <w:shd w:val="clear" w:color="auto" w:fill="auto"/>
            <w:vAlign w:val="center"/>
          </w:tcPr>
          <w:p w14:paraId="495D76BB" w14:textId="77777777" w:rsidR="00EA0BAB" w:rsidRPr="00D14838" w:rsidRDefault="009526C1">
            <w:pPr>
              <w:widowControl/>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基于中台，针对研发可搭建体系化集成化平台</w:t>
            </w:r>
          </w:p>
        </w:tc>
      </w:tr>
      <w:tr w:rsidR="00EA0BAB" w:rsidRPr="00D14838" w14:paraId="61783C98" w14:textId="77777777">
        <w:trPr>
          <w:trHeight w:val="460"/>
        </w:trPr>
        <w:tc>
          <w:tcPr>
            <w:tcW w:w="770" w:type="dxa"/>
            <w:tcBorders>
              <w:top w:val="nil"/>
              <w:left w:val="single" w:sz="4" w:space="0" w:color="auto"/>
              <w:bottom w:val="single" w:sz="4" w:space="0" w:color="auto"/>
              <w:right w:val="single" w:sz="4" w:space="0" w:color="auto"/>
            </w:tcBorders>
            <w:shd w:val="clear" w:color="auto" w:fill="auto"/>
            <w:vAlign w:val="center"/>
          </w:tcPr>
          <w:p w14:paraId="2E60C952"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1.15.2</w:t>
            </w:r>
          </w:p>
        </w:tc>
        <w:tc>
          <w:tcPr>
            <w:tcW w:w="1559" w:type="dxa"/>
            <w:tcBorders>
              <w:top w:val="nil"/>
              <w:left w:val="nil"/>
              <w:bottom w:val="single" w:sz="4" w:space="0" w:color="auto"/>
              <w:right w:val="single" w:sz="4" w:space="0" w:color="auto"/>
            </w:tcBorders>
            <w:shd w:val="clear" w:color="auto" w:fill="auto"/>
            <w:vAlign w:val="center"/>
          </w:tcPr>
          <w:p w14:paraId="52180BA1"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物料管理</w:t>
            </w:r>
          </w:p>
        </w:tc>
        <w:tc>
          <w:tcPr>
            <w:tcW w:w="6030" w:type="dxa"/>
            <w:tcBorders>
              <w:top w:val="nil"/>
              <w:left w:val="nil"/>
              <w:bottom w:val="single" w:sz="4" w:space="0" w:color="auto"/>
              <w:right w:val="single" w:sz="4" w:space="0" w:color="auto"/>
            </w:tcBorders>
            <w:shd w:val="clear" w:color="auto" w:fill="auto"/>
            <w:vAlign w:val="center"/>
          </w:tcPr>
          <w:p w14:paraId="7F830C35" w14:textId="77777777" w:rsidR="00EA0BAB" w:rsidRPr="00D14838" w:rsidRDefault="009526C1">
            <w:pPr>
              <w:widowControl/>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实现对于物料全生命周期管理，与erp、数据中台对接</w:t>
            </w:r>
          </w:p>
        </w:tc>
      </w:tr>
      <w:tr w:rsidR="00EA0BAB" w:rsidRPr="00D14838" w14:paraId="2F10F49A" w14:textId="77777777">
        <w:trPr>
          <w:trHeight w:val="460"/>
        </w:trPr>
        <w:tc>
          <w:tcPr>
            <w:tcW w:w="770" w:type="dxa"/>
            <w:tcBorders>
              <w:top w:val="nil"/>
              <w:left w:val="single" w:sz="4" w:space="0" w:color="auto"/>
              <w:bottom w:val="single" w:sz="4" w:space="0" w:color="auto"/>
              <w:right w:val="single" w:sz="4" w:space="0" w:color="auto"/>
            </w:tcBorders>
            <w:shd w:val="clear" w:color="auto" w:fill="auto"/>
            <w:vAlign w:val="center"/>
          </w:tcPr>
          <w:p w14:paraId="5CB9906C"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1.15.3</w:t>
            </w:r>
          </w:p>
        </w:tc>
        <w:tc>
          <w:tcPr>
            <w:tcW w:w="1559" w:type="dxa"/>
            <w:tcBorders>
              <w:top w:val="nil"/>
              <w:left w:val="nil"/>
              <w:bottom w:val="single" w:sz="4" w:space="0" w:color="auto"/>
              <w:right w:val="single" w:sz="4" w:space="0" w:color="auto"/>
            </w:tcBorders>
            <w:shd w:val="clear" w:color="auto" w:fill="auto"/>
            <w:vAlign w:val="center"/>
          </w:tcPr>
          <w:p w14:paraId="55E66D14"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产品结构管理</w:t>
            </w:r>
          </w:p>
        </w:tc>
        <w:tc>
          <w:tcPr>
            <w:tcW w:w="6030" w:type="dxa"/>
            <w:tcBorders>
              <w:top w:val="nil"/>
              <w:left w:val="nil"/>
              <w:bottom w:val="single" w:sz="4" w:space="0" w:color="auto"/>
              <w:right w:val="single" w:sz="4" w:space="0" w:color="auto"/>
            </w:tcBorders>
            <w:shd w:val="clear" w:color="auto" w:fill="auto"/>
            <w:vAlign w:val="center"/>
          </w:tcPr>
          <w:p w14:paraId="03F37D0C" w14:textId="77777777" w:rsidR="00EA0BAB" w:rsidRPr="00D14838" w:rsidRDefault="009526C1">
            <w:pPr>
              <w:widowControl/>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支持快速搭建BOM，提高BOM效率性和准确性，支持BOM根据工艺进行调整</w:t>
            </w:r>
          </w:p>
        </w:tc>
      </w:tr>
      <w:tr w:rsidR="00EA0BAB" w:rsidRPr="00D14838" w14:paraId="01349458" w14:textId="77777777">
        <w:trPr>
          <w:trHeight w:val="460"/>
        </w:trPr>
        <w:tc>
          <w:tcPr>
            <w:tcW w:w="770" w:type="dxa"/>
            <w:tcBorders>
              <w:top w:val="nil"/>
              <w:left w:val="single" w:sz="4" w:space="0" w:color="auto"/>
              <w:bottom w:val="single" w:sz="4" w:space="0" w:color="auto"/>
              <w:right w:val="single" w:sz="4" w:space="0" w:color="auto"/>
            </w:tcBorders>
            <w:shd w:val="clear" w:color="auto" w:fill="auto"/>
            <w:vAlign w:val="center"/>
          </w:tcPr>
          <w:p w14:paraId="3884771C"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1.15.4</w:t>
            </w:r>
          </w:p>
        </w:tc>
        <w:tc>
          <w:tcPr>
            <w:tcW w:w="1559" w:type="dxa"/>
            <w:tcBorders>
              <w:top w:val="nil"/>
              <w:left w:val="nil"/>
              <w:bottom w:val="single" w:sz="4" w:space="0" w:color="auto"/>
              <w:right w:val="single" w:sz="4" w:space="0" w:color="auto"/>
            </w:tcBorders>
            <w:shd w:val="clear" w:color="auto" w:fill="auto"/>
            <w:vAlign w:val="center"/>
          </w:tcPr>
          <w:p w14:paraId="4CDA4BBB"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研发项目管理</w:t>
            </w:r>
          </w:p>
        </w:tc>
        <w:tc>
          <w:tcPr>
            <w:tcW w:w="6030" w:type="dxa"/>
            <w:tcBorders>
              <w:top w:val="nil"/>
              <w:left w:val="nil"/>
              <w:bottom w:val="single" w:sz="4" w:space="0" w:color="auto"/>
              <w:right w:val="single" w:sz="4" w:space="0" w:color="auto"/>
            </w:tcBorders>
            <w:shd w:val="clear" w:color="auto" w:fill="auto"/>
            <w:vAlign w:val="center"/>
          </w:tcPr>
          <w:p w14:paraId="6D98279D" w14:textId="77777777" w:rsidR="00EA0BAB" w:rsidRPr="00D14838" w:rsidRDefault="009526C1">
            <w:pPr>
              <w:widowControl/>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实现研发体系建设，根据露露自身研发特色，进行固化研发流程，实现标准化研发项目建设</w:t>
            </w:r>
          </w:p>
        </w:tc>
      </w:tr>
      <w:tr w:rsidR="00EA0BAB" w:rsidRPr="00D14838" w14:paraId="1B387DA3" w14:textId="77777777">
        <w:trPr>
          <w:trHeight w:val="460"/>
        </w:trPr>
        <w:tc>
          <w:tcPr>
            <w:tcW w:w="770" w:type="dxa"/>
            <w:tcBorders>
              <w:top w:val="nil"/>
              <w:left w:val="single" w:sz="4" w:space="0" w:color="auto"/>
              <w:bottom w:val="single" w:sz="4" w:space="0" w:color="auto"/>
              <w:right w:val="single" w:sz="4" w:space="0" w:color="auto"/>
            </w:tcBorders>
            <w:shd w:val="clear" w:color="auto" w:fill="auto"/>
            <w:vAlign w:val="center"/>
          </w:tcPr>
          <w:p w14:paraId="592BB36F"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1.15.5</w:t>
            </w:r>
          </w:p>
        </w:tc>
        <w:tc>
          <w:tcPr>
            <w:tcW w:w="1559" w:type="dxa"/>
            <w:tcBorders>
              <w:top w:val="nil"/>
              <w:left w:val="nil"/>
              <w:bottom w:val="single" w:sz="4" w:space="0" w:color="auto"/>
              <w:right w:val="single" w:sz="4" w:space="0" w:color="auto"/>
            </w:tcBorders>
            <w:shd w:val="clear" w:color="auto" w:fill="auto"/>
            <w:vAlign w:val="center"/>
          </w:tcPr>
          <w:p w14:paraId="7C8F7D64"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工艺管理</w:t>
            </w:r>
          </w:p>
        </w:tc>
        <w:tc>
          <w:tcPr>
            <w:tcW w:w="6030" w:type="dxa"/>
            <w:tcBorders>
              <w:top w:val="nil"/>
              <w:left w:val="nil"/>
              <w:bottom w:val="single" w:sz="4" w:space="0" w:color="auto"/>
              <w:right w:val="single" w:sz="4" w:space="0" w:color="auto"/>
            </w:tcBorders>
            <w:shd w:val="clear" w:color="auto" w:fill="auto"/>
            <w:vAlign w:val="center"/>
          </w:tcPr>
          <w:p w14:paraId="27CA695B" w14:textId="77777777" w:rsidR="00EA0BAB" w:rsidRPr="00D14838" w:rsidRDefault="009526C1">
            <w:pPr>
              <w:widowControl/>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实现自定义工艺卡片，物料卡片，可编辑，可快速生成工艺文件，不用工艺之间卡片可以快速互用，提高研发工艺效率</w:t>
            </w:r>
          </w:p>
        </w:tc>
      </w:tr>
      <w:tr w:rsidR="00EA0BAB" w:rsidRPr="00D14838" w14:paraId="5A5CD6E0" w14:textId="77777777">
        <w:trPr>
          <w:trHeight w:val="460"/>
        </w:trPr>
        <w:tc>
          <w:tcPr>
            <w:tcW w:w="770" w:type="dxa"/>
            <w:tcBorders>
              <w:top w:val="nil"/>
              <w:left w:val="single" w:sz="4" w:space="0" w:color="auto"/>
              <w:bottom w:val="single" w:sz="4" w:space="0" w:color="auto"/>
              <w:right w:val="single" w:sz="4" w:space="0" w:color="auto"/>
            </w:tcBorders>
            <w:shd w:val="clear" w:color="auto" w:fill="auto"/>
            <w:vAlign w:val="center"/>
          </w:tcPr>
          <w:p w14:paraId="613884D2"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1.16</w:t>
            </w:r>
          </w:p>
        </w:tc>
        <w:tc>
          <w:tcPr>
            <w:tcW w:w="1559" w:type="dxa"/>
            <w:tcBorders>
              <w:top w:val="nil"/>
              <w:left w:val="nil"/>
              <w:bottom w:val="single" w:sz="4" w:space="0" w:color="auto"/>
              <w:right w:val="single" w:sz="4" w:space="0" w:color="auto"/>
            </w:tcBorders>
            <w:shd w:val="clear" w:color="auto" w:fill="auto"/>
            <w:vAlign w:val="center"/>
          </w:tcPr>
          <w:p w14:paraId="504C4561"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color w:val="000000"/>
                <w:kern w:val="0"/>
                <w:sz w:val="18"/>
                <w:szCs w:val="18"/>
              </w:rPr>
              <w:t>L</w:t>
            </w:r>
            <w:r w:rsidRPr="00D14838">
              <w:rPr>
                <w:rFonts w:ascii="等线" w:eastAsia="等线" w:hAnsi="等线" w:cs="宋体" w:hint="eastAsia"/>
                <w:color w:val="000000"/>
                <w:kern w:val="0"/>
                <w:sz w:val="18"/>
                <w:szCs w:val="18"/>
              </w:rPr>
              <w:t>ims</w:t>
            </w:r>
          </w:p>
        </w:tc>
        <w:tc>
          <w:tcPr>
            <w:tcW w:w="6030" w:type="dxa"/>
            <w:tcBorders>
              <w:top w:val="nil"/>
              <w:left w:val="nil"/>
              <w:bottom w:val="single" w:sz="4" w:space="0" w:color="auto"/>
              <w:right w:val="single" w:sz="4" w:space="0" w:color="auto"/>
            </w:tcBorders>
            <w:shd w:val="clear" w:color="auto" w:fill="auto"/>
            <w:vAlign w:val="center"/>
          </w:tcPr>
          <w:p w14:paraId="190E72F5" w14:textId="77777777" w:rsidR="00EA0BAB" w:rsidRPr="00D14838" w:rsidRDefault="009526C1">
            <w:pPr>
              <w:widowControl/>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实现实验室人(人员)、机(仪器)、料(样品、材料)、 法(方法、质量)、环(环境、通讯)全面资源管理，保证化验分析数据的严格管理和控制。提升优化检验管理，提高实验室的工作效率和生产力，提高质量控制水平。满足实验室研发项目管理、质量管理和质量控制要求， 实现实验室各种业务全程数字化、业务规范化、统计自动化和数据可追溯，建立智能化实验室。</w:t>
            </w:r>
          </w:p>
        </w:tc>
      </w:tr>
      <w:tr w:rsidR="00EA0BAB" w:rsidRPr="00D14838" w14:paraId="68962FEC" w14:textId="77777777">
        <w:trPr>
          <w:trHeight w:val="460"/>
        </w:trPr>
        <w:tc>
          <w:tcPr>
            <w:tcW w:w="770" w:type="dxa"/>
            <w:tcBorders>
              <w:top w:val="nil"/>
              <w:left w:val="single" w:sz="4" w:space="0" w:color="auto"/>
              <w:bottom w:val="single" w:sz="4" w:space="0" w:color="auto"/>
              <w:right w:val="single" w:sz="4" w:space="0" w:color="auto"/>
            </w:tcBorders>
            <w:shd w:val="clear" w:color="auto" w:fill="auto"/>
            <w:vAlign w:val="center"/>
          </w:tcPr>
          <w:p w14:paraId="36AC4038"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1.16.1</w:t>
            </w:r>
          </w:p>
        </w:tc>
        <w:tc>
          <w:tcPr>
            <w:tcW w:w="1559" w:type="dxa"/>
            <w:tcBorders>
              <w:top w:val="nil"/>
              <w:left w:val="nil"/>
              <w:bottom w:val="single" w:sz="4" w:space="0" w:color="auto"/>
              <w:right w:val="single" w:sz="4" w:space="0" w:color="auto"/>
            </w:tcBorders>
            <w:shd w:val="clear" w:color="auto" w:fill="auto"/>
            <w:vAlign w:val="center"/>
          </w:tcPr>
          <w:p w14:paraId="09286CF4"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项目管理</w:t>
            </w:r>
          </w:p>
        </w:tc>
        <w:tc>
          <w:tcPr>
            <w:tcW w:w="6030" w:type="dxa"/>
            <w:tcBorders>
              <w:top w:val="nil"/>
              <w:left w:val="nil"/>
              <w:bottom w:val="single" w:sz="4" w:space="0" w:color="auto"/>
              <w:right w:val="single" w:sz="4" w:space="0" w:color="auto"/>
            </w:tcBorders>
            <w:shd w:val="clear" w:color="auto" w:fill="auto"/>
            <w:vAlign w:val="center"/>
          </w:tcPr>
          <w:p w14:paraId="6EE8807D" w14:textId="77777777" w:rsidR="00EA0BAB" w:rsidRPr="00D14838" w:rsidRDefault="009526C1">
            <w:pPr>
              <w:widowControl/>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管理从立项开始、执行、结束整个过程。可直观查看项目各阶段的执行情况，实时监控任务进展</w:t>
            </w:r>
          </w:p>
        </w:tc>
      </w:tr>
      <w:tr w:rsidR="00EA0BAB" w:rsidRPr="00D14838" w14:paraId="68603783" w14:textId="77777777">
        <w:trPr>
          <w:trHeight w:val="460"/>
        </w:trPr>
        <w:tc>
          <w:tcPr>
            <w:tcW w:w="770" w:type="dxa"/>
            <w:tcBorders>
              <w:top w:val="nil"/>
              <w:left w:val="single" w:sz="4" w:space="0" w:color="auto"/>
              <w:bottom w:val="single" w:sz="4" w:space="0" w:color="auto"/>
              <w:right w:val="single" w:sz="4" w:space="0" w:color="auto"/>
            </w:tcBorders>
            <w:shd w:val="clear" w:color="auto" w:fill="auto"/>
            <w:vAlign w:val="center"/>
          </w:tcPr>
          <w:p w14:paraId="64B95BF4"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1.16.2</w:t>
            </w:r>
          </w:p>
        </w:tc>
        <w:tc>
          <w:tcPr>
            <w:tcW w:w="1559" w:type="dxa"/>
            <w:tcBorders>
              <w:top w:val="nil"/>
              <w:left w:val="nil"/>
              <w:bottom w:val="single" w:sz="4" w:space="0" w:color="auto"/>
              <w:right w:val="single" w:sz="4" w:space="0" w:color="auto"/>
            </w:tcBorders>
            <w:shd w:val="clear" w:color="auto" w:fill="auto"/>
            <w:vAlign w:val="center"/>
          </w:tcPr>
          <w:p w14:paraId="36099D12"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分包管理</w:t>
            </w:r>
          </w:p>
        </w:tc>
        <w:tc>
          <w:tcPr>
            <w:tcW w:w="6030" w:type="dxa"/>
            <w:tcBorders>
              <w:top w:val="nil"/>
              <w:left w:val="nil"/>
              <w:bottom w:val="single" w:sz="4" w:space="0" w:color="auto"/>
              <w:right w:val="single" w:sz="4" w:space="0" w:color="auto"/>
            </w:tcBorders>
            <w:shd w:val="clear" w:color="auto" w:fill="auto"/>
            <w:vAlign w:val="center"/>
          </w:tcPr>
          <w:p w14:paraId="29DB97ED" w14:textId="77777777" w:rsidR="00EA0BAB" w:rsidRPr="00D14838" w:rsidRDefault="009526C1">
            <w:pPr>
              <w:widowControl/>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管理合作的分包商，支持对分包商资质进行管理，对各分包商的检测价格进行比对报价。</w:t>
            </w:r>
          </w:p>
        </w:tc>
      </w:tr>
      <w:tr w:rsidR="00EA0BAB" w:rsidRPr="00D14838" w14:paraId="25DB5EA0" w14:textId="77777777">
        <w:trPr>
          <w:trHeight w:val="460"/>
        </w:trPr>
        <w:tc>
          <w:tcPr>
            <w:tcW w:w="770" w:type="dxa"/>
            <w:tcBorders>
              <w:top w:val="nil"/>
              <w:left w:val="single" w:sz="4" w:space="0" w:color="auto"/>
              <w:bottom w:val="single" w:sz="4" w:space="0" w:color="auto"/>
              <w:right w:val="single" w:sz="4" w:space="0" w:color="auto"/>
            </w:tcBorders>
            <w:shd w:val="clear" w:color="auto" w:fill="auto"/>
            <w:vAlign w:val="center"/>
          </w:tcPr>
          <w:p w14:paraId="4E3E8351"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1.16.3</w:t>
            </w:r>
          </w:p>
        </w:tc>
        <w:tc>
          <w:tcPr>
            <w:tcW w:w="1559" w:type="dxa"/>
            <w:tcBorders>
              <w:top w:val="nil"/>
              <w:left w:val="nil"/>
              <w:bottom w:val="single" w:sz="4" w:space="0" w:color="auto"/>
              <w:right w:val="single" w:sz="4" w:space="0" w:color="auto"/>
            </w:tcBorders>
            <w:shd w:val="clear" w:color="auto" w:fill="auto"/>
            <w:vAlign w:val="center"/>
          </w:tcPr>
          <w:p w14:paraId="4F409563"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采样管理</w:t>
            </w:r>
          </w:p>
        </w:tc>
        <w:tc>
          <w:tcPr>
            <w:tcW w:w="6030" w:type="dxa"/>
            <w:tcBorders>
              <w:top w:val="nil"/>
              <w:left w:val="nil"/>
              <w:bottom w:val="single" w:sz="4" w:space="0" w:color="auto"/>
              <w:right w:val="single" w:sz="4" w:space="0" w:color="auto"/>
            </w:tcBorders>
            <w:shd w:val="clear" w:color="auto" w:fill="auto"/>
            <w:vAlign w:val="center"/>
          </w:tcPr>
          <w:p w14:paraId="7BAFE46F" w14:textId="77777777" w:rsidR="00EA0BAB" w:rsidRPr="00D14838" w:rsidRDefault="009526C1">
            <w:pPr>
              <w:widowControl/>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样品信息采样信息通过移动端实时录入，可接入抽检平台，数据实时传送给后边环节，减少延误。</w:t>
            </w:r>
          </w:p>
        </w:tc>
      </w:tr>
      <w:tr w:rsidR="00EA0BAB" w:rsidRPr="00D14838" w14:paraId="4F29C4F2" w14:textId="77777777">
        <w:trPr>
          <w:trHeight w:val="460"/>
        </w:trPr>
        <w:tc>
          <w:tcPr>
            <w:tcW w:w="770" w:type="dxa"/>
            <w:tcBorders>
              <w:top w:val="nil"/>
              <w:left w:val="single" w:sz="4" w:space="0" w:color="auto"/>
              <w:bottom w:val="single" w:sz="4" w:space="0" w:color="auto"/>
              <w:right w:val="single" w:sz="4" w:space="0" w:color="auto"/>
            </w:tcBorders>
            <w:shd w:val="clear" w:color="auto" w:fill="auto"/>
            <w:vAlign w:val="center"/>
          </w:tcPr>
          <w:p w14:paraId="6BC9F3F8"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1.16.4</w:t>
            </w:r>
          </w:p>
        </w:tc>
        <w:tc>
          <w:tcPr>
            <w:tcW w:w="1559" w:type="dxa"/>
            <w:tcBorders>
              <w:top w:val="nil"/>
              <w:left w:val="nil"/>
              <w:bottom w:val="single" w:sz="4" w:space="0" w:color="auto"/>
              <w:right w:val="single" w:sz="4" w:space="0" w:color="auto"/>
            </w:tcBorders>
            <w:shd w:val="clear" w:color="auto" w:fill="auto"/>
            <w:vAlign w:val="center"/>
          </w:tcPr>
          <w:p w14:paraId="3DA154C0"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样品管理</w:t>
            </w:r>
          </w:p>
        </w:tc>
        <w:tc>
          <w:tcPr>
            <w:tcW w:w="6030" w:type="dxa"/>
            <w:tcBorders>
              <w:top w:val="nil"/>
              <w:left w:val="nil"/>
              <w:bottom w:val="single" w:sz="4" w:space="0" w:color="auto"/>
              <w:right w:val="single" w:sz="4" w:space="0" w:color="auto"/>
            </w:tcBorders>
            <w:shd w:val="clear" w:color="auto" w:fill="auto"/>
            <w:vAlign w:val="center"/>
          </w:tcPr>
          <w:p w14:paraId="713D13B4" w14:textId="77777777" w:rsidR="00EA0BAB" w:rsidRPr="00D14838" w:rsidRDefault="009526C1">
            <w:pPr>
              <w:widowControl/>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管理样品从接收、发放、领样、归还、备样到最终样品处理的整个样品的生命周期。</w:t>
            </w:r>
          </w:p>
        </w:tc>
      </w:tr>
      <w:tr w:rsidR="00EA0BAB" w:rsidRPr="00D14838" w14:paraId="32A4041D" w14:textId="77777777">
        <w:trPr>
          <w:trHeight w:val="460"/>
        </w:trPr>
        <w:tc>
          <w:tcPr>
            <w:tcW w:w="770" w:type="dxa"/>
            <w:tcBorders>
              <w:top w:val="nil"/>
              <w:left w:val="single" w:sz="4" w:space="0" w:color="auto"/>
              <w:bottom w:val="single" w:sz="4" w:space="0" w:color="auto"/>
              <w:right w:val="single" w:sz="4" w:space="0" w:color="auto"/>
            </w:tcBorders>
            <w:shd w:val="clear" w:color="auto" w:fill="auto"/>
            <w:vAlign w:val="center"/>
          </w:tcPr>
          <w:p w14:paraId="107548C4"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1.16.5</w:t>
            </w:r>
          </w:p>
        </w:tc>
        <w:tc>
          <w:tcPr>
            <w:tcW w:w="1559" w:type="dxa"/>
            <w:tcBorders>
              <w:top w:val="nil"/>
              <w:left w:val="nil"/>
              <w:bottom w:val="single" w:sz="4" w:space="0" w:color="auto"/>
              <w:right w:val="single" w:sz="4" w:space="0" w:color="auto"/>
            </w:tcBorders>
            <w:shd w:val="clear" w:color="auto" w:fill="auto"/>
            <w:vAlign w:val="center"/>
          </w:tcPr>
          <w:p w14:paraId="7E753A4D"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检测管理</w:t>
            </w:r>
          </w:p>
        </w:tc>
        <w:tc>
          <w:tcPr>
            <w:tcW w:w="6030" w:type="dxa"/>
            <w:tcBorders>
              <w:top w:val="nil"/>
              <w:left w:val="nil"/>
              <w:bottom w:val="single" w:sz="4" w:space="0" w:color="auto"/>
              <w:right w:val="single" w:sz="4" w:space="0" w:color="auto"/>
            </w:tcBorders>
            <w:shd w:val="clear" w:color="auto" w:fill="auto"/>
            <w:vAlign w:val="center"/>
          </w:tcPr>
          <w:p w14:paraId="724A9787" w14:textId="77777777" w:rsidR="00EA0BAB" w:rsidRPr="00D14838" w:rsidRDefault="009526C1">
            <w:pPr>
              <w:widowControl/>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实验室检测数据录入、复核、审核，数据查阅利用，系统提供纠错功能减少出错率。</w:t>
            </w:r>
          </w:p>
        </w:tc>
      </w:tr>
      <w:tr w:rsidR="00EA0BAB" w:rsidRPr="00D14838" w14:paraId="0BDE8A0A" w14:textId="77777777">
        <w:trPr>
          <w:trHeight w:val="460"/>
        </w:trPr>
        <w:tc>
          <w:tcPr>
            <w:tcW w:w="770" w:type="dxa"/>
            <w:tcBorders>
              <w:top w:val="nil"/>
              <w:left w:val="single" w:sz="4" w:space="0" w:color="auto"/>
              <w:bottom w:val="single" w:sz="4" w:space="0" w:color="auto"/>
              <w:right w:val="single" w:sz="4" w:space="0" w:color="auto"/>
            </w:tcBorders>
            <w:shd w:val="clear" w:color="auto" w:fill="auto"/>
            <w:vAlign w:val="center"/>
          </w:tcPr>
          <w:p w14:paraId="593E9FEE"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1.16.6</w:t>
            </w:r>
          </w:p>
        </w:tc>
        <w:tc>
          <w:tcPr>
            <w:tcW w:w="1559" w:type="dxa"/>
            <w:tcBorders>
              <w:top w:val="nil"/>
              <w:left w:val="nil"/>
              <w:bottom w:val="single" w:sz="4" w:space="0" w:color="auto"/>
              <w:right w:val="single" w:sz="4" w:space="0" w:color="auto"/>
            </w:tcBorders>
            <w:shd w:val="clear" w:color="auto" w:fill="auto"/>
            <w:vAlign w:val="center"/>
          </w:tcPr>
          <w:p w14:paraId="528A4DAB"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统计分析</w:t>
            </w:r>
          </w:p>
        </w:tc>
        <w:tc>
          <w:tcPr>
            <w:tcW w:w="6030" w:type="dxa"/>
            <w:tcBorders>
              <w:top w:val="nil"/>
              <w:left w:val="nil"/>
              <w:bottom w:val="single" w:sz="4" w:space="0" w:color="auto"/>
              <w:right w:val="single" w:sz="4" w:space="0" w:color="auto"/>
            </w:tcBorders>
            <w:shd w:val="clear" w:color="auto" w:fill="auto"/>
            <w:vAlign w:val="center"/>
          </w:tcPr>
          <w:p w14:paraId="1ED27BA7" w14:textId="77777777" w:rsidR="00EA0BAB" w:rsidRPr="00D14838" w:rsidRDefault="009526C1">
            <w:pPr>
              <w:widowControl/>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对业务数据、检测数据、报告数据、实验室质量数据等方面数据全面统计分析。</w:t>
            </w:r>
          </w:p>
        </w:tc>
      </w:tr>
      <w:tr w:rsidR="00EA0BAB" w:rsidRPr="00D14838" w14:paraId="5A275BE5" w14:textId="77777777">
        <w:trPr>
          <w:trHeight w:val="460"/>
        </w:trPr>
        <w:tc>
          <w:tcPr>
            <w:tcW w:w="770" w:type="dxa"/>
            <w:tcBorders>
              <w:top w:val="nil"/>
              <w:left w:val="single" w:sz="4" w:space="0" w:color="auto"/>
              <w:bottom w:val="single" w:sz="4" w:space="0" w:color="auto"/>
              <w:right w:val="single" w:sz="4" w:space="0" w:color="auto"/>
            </w:tcBorders>
            <w:shd w:val="clear" w:color="auto" w:fill="auto"/>
            <w:vAlign w:val="center"/>
          </w:tcPr>
          <w:p w14:paraId="73626956"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1.16.7</w:t>
            </w:r>
          </w:p>
        </w:tc>
        <w:tc>
          <w:tcPr>
            <w:tcW w:w="1559" w:type="dxa"/>
            <w:tcBorders>
              <w:top w:val="nil"/>
              <w:left w:val="nil"/>
              <w:bottom w:val="single" w:sz="4" w:space="0" w:color="auto"/>
              <w:right w:val="single" w:sz="4" w:space="0" w:color="auto"/>
            </w:tcBorders>
            <w:shd w:val="clear" w:color="auto" w:fill="auto"/>
            <w:vAlign w:val="center"/>
          </w:tcPr>
          <w:p w14:paraId="217001EE"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仪器管理</w:t>
            </w:r>
          </w:p>
        </w:tc>
        <w:tc>
          <w:tcPr>
            <w:tcW w:w="6030" w:type="dxa"/>
            <w:tcBorders>
              <w:top w:val="nil"/>
              <w:left w:val="nil"/>
              <w:bottom w:val="single" w:sz="4" w:space="0" w:color="auto"/>
              <w:right w:val="single" w:sz="4" w:space="0" w:color="auto"/>
            </w:tcBorders>
            <w:shd w:val="clear" w:color="auto" w:fill="auto"/>
            <w:vAlign w:val="center"/>
          </w:tcPr>
          <w:p w14:paraId="6106BA56" w14:textId="77777777" w:rsidR="00EA0BAB" w:rsidRPr="00D14838" w:rsidRDefault="009526C1">
            <w:pPr>
              <w:widowControl/>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实现全面的仪器管理电子台账，申购、入库、出库、使用、期间核查、检定、排程、预警全面管理。</w:t>
            </w:r>
          </w:p>
        </w:tc>
      </w:tr>
      <w:tr w:rsidR="00EA0BAB" w:rsidRPr="00D14838" w14:paraId="5DCD2DF0" w14:textId="77777777">
        <w:trPr>
          <w:trHeight w:val="460"/>
        </w:trPr>
        <w:tc>
          <w:tcPr>
            <w:tcW w:w="770" w:type="dxa"/>
            <w:tcBorders>
              <w:top w:val="nil"/>
              <w:left w:val="single" w:sz="4" w:space="0" w:color="auto"/>
              <w:bottom w:val="single" w:sz="4" w:space="0" w:color="auto"/>
              <w:right w:val="single" w:sz="4" w:space="0" w:color="auto"/>
            </w:tcBorders>
            <w:shd w:val="clear" w:color="auto" w:fill="auto"/>
            <w:vAlign w:val="center"/>
          </w:tcPr>
          <w:p w14:paraId="32FD3430"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1.16.8</w:t>
            </w:r>
          </w:p>
        </w:tc>
        <w:tc>
          <w:tcPr>
            <w:tcW w:w="1559" w:type="dxa"/>
            <w:tcBorders>
              <w:top w:val="nil"/>
              <w:left w:val="nil"/>
              <w:bottom w:val="single" w:sz="4" w:space="0" w:color="auto"/>
              <w:right w:val="single" w:sz="4" w:space="0" w:color="auto"/>
            </w:tcBorders>
            <w:shd w:val="clear" w:color="auto" w:fill="auto"/>
            <w:vAlign w:val="center"/>
          </w:tcPr>
          <w:p w14:paraId="36C7E0AB"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实验室环境管理</w:t>
            </w:r>
          </w:p>
        </w:tc>
        <w:tc>
          <w:tcPr>
            <w:tcW w:w="6030" w:type="dxa"/>
            <w:tcBorders>
              <w:top w:val="nil"/>
              <w:left w:val="nil"/>
              <w:bottom w:val="single" w:sz="4" w:space="0" w:color="auto"/>
              <w:right w:val="single" w:sz="4" w:space="0" w:color="auto"/>
            </w:tcBorders>
            <w:shd w:val="clear" w:color="auto" w:fill="auto"/>
            <w:vAlign w:val="center"/>
          </w:tcPr>
          <w:p w14:paraId="2D02C1AF" w14:textId="77777777" w:rsidR="00EA0BAB" w:rsidRPr="00D14838" w:rsidRDefault="009526C1">
            <w:pPr>
              <w:widowControl/>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实现对接监控设备对实验室环境进行管理，如对环境温度、湿度、等实时监控，实时控制。</w:t>
            </w:r>
          </w:p>
        </w:tc>
      </w:tr>
      <w:tr w:rsidR="00EA0BAB" w:rsidRPr="00D14838" w14:paraId="1AD7B823" w14:textId="77777777">
        <w:trPr>
          <w:trHeight w:val="460"/>
        </w:trPr>
        <w:tc>
          <w:tcPr>
            <w:tcW w:w="770" w:type="dxa"/>
            <w:tcBorders>
              <w:top w:val="nil"/>
              <w:left w:val="single" w:sz="4" w:space="0" w:color="auto"/>
              <w:bottom w:val="single" w:sz="4" w:space="0" w:color="auto"/>
              <w:right w:val="single" w:sz="4" w:space="0" w:color="auto"/>
            </w:tcBorders>
            <w:shd w:val="clear" w:color="auto" w:fill="auto"/>
            <w:vAlign w:val="center"/>
          </w:tcPr>
          <w:p w14:paraId="23684873"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1.16.9</w:t>
            </w:r>
          </w:p>
        </w:tc>
        <w:tc>
          <w:tcPr>
            <w:tcW w:w="1559" w:type="dxa"/>
            <w:tcBorders>
              <w:top w:val="nil"/>
              <w:left w:val="nil"/>
              <w:bottom w:val="single" w:sz="4" w:space="0" w:color="auto"/>
              <w:right w:val="single" w:sz="4" w:space="0" w:color="auto"/>
            </w:tcBorders>
            <w:shd w:val="clear" w:color="auto" w:fill="auto"/>
            <w:vAlign w:val="center"/>
          </w:tcPr>
          <w:p w14:paraId="72B02BB5"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物质管理</w:t>
            </w:r>
          </w:p>
        </w:tc>
        <w:tc>
          <w:tcPr>
            <w:tcW w:w="6030" w:type="dxa"/>
            <w:tcBorders>
              <w:top w:val="nil"/>
              <w:left w:val="nil"/>
              <w:bottom w:val="single" w:sz="4" w:space="0" w:color="auto"/>
              <w:right w:val="single" w:sz="4" w:space="0" w:color="auto"/>
            </w:tcBorders>
            <w:shd w:val="clear" w:color="auto" w:fill="auto"/>
            <w:vAlign w:val="center"/>
          </w:tcPr>
          <w:p w14:paraId="6B89A6FA" w14:textId="77777777" w:rsidR="00EA0BAB" w:rsidRPr="00D14838" w:rsidRDefault="009526C1">
            <w:pPr>
              <w:widowControl/>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实现实验室物质信息库，申购、采购、验收入库、出库、使用、统计期间核查、库存预警有效期预警全面在线管理。</w:t>
            </w:r>
          </w:p>
        </w:tc>
      </w:tr>
      <w:tr w:rsidR="00EA0BAB" w:rsidRPr="00D14838" w14:paraId="1DBD2F56" w14:textId="77777777">
        <w:trPr>
          <w:trHeight w:val="460"/>
        </w:trPr>
        <w:tc>
          <w:tcPr>
            <w:tcW w:w="770" w:type="dxa"/>
            <w:tcBorders>
              <w:top w:val="nil"/>
              <w:left w:val="single" w:sz="4" w:space="0" w:color="auto"/>
              <w:bottom w:val="single" w:sz="4" w:space="0" w:color="auto"/>
              <w:right w:val="single" w:sz="4" w:space="0" w:color="auto"/>
            </w:tcBorders>
            <w:shd w:val="clear" w:color="auto" w:fill="auto"/>
            <w:vAlign w:val="center"/>
          </w:tcPr>
          <w:p w14:paraId="60BFDF2B"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1.16.10</w:t>
            </w:r>
          </w:p>
        </w:tc>
        <w:tc>
          <w:tcPr>
            <w:tcW w:w="1559" w:type="dxa"/>
            <w:tcBorders>
              <w:top w:val="nil"/>
              <w:left w:val="nil"/>
              <w:bottom w:val="single" w:sz="4" w:space="0" w:color="auto"/>
              <w:right w:val="single" w:sz="4" w:space="0" w:color="auto"/>
            </w:tcBorders>
            <w:shd w:val="clear" w:color="auto" w:fill="auto"/>
            <w:vAlign w:val="center"/>
          </w:tcPr>
          <w:p w14:paraId="3BE16743"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体系管理</w:t>
            </w:r>
          </w:p>
        </w:tc>
        <w:tc>
          <w:tcPr>
            <w:tcW w:w="6030" w:type="dxa"/>
            <w:tcBorders>
              <w:top w:val="nil"/>
              <w:left w:val="nil"/>
              <w:bottom w:val="single" w:sz="4" w:space="0" w:color="auto"/>
              <w:right w:val="single" w:sz="4" w:space="0" w:color="auto"/>
            </w:tcBorders>
            <w:shd w:val="clear" w:color="auto" w:fill="auto"/>
            <w:vAlign w:val="center"/>
          </w:tcPr>
          <w:p w14:paraId="51434BBB" w14:textId="77777777" w:rsidR="00EA0BAB" w:rsidRPr="00D14838" w:rsidRDefault="009526C1">
            <w:pPr>
              <w:widowControl/>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实现质量体系管理，支持质量管理计划编制功能，包括内部评审、管理评审、质量监督、期间核查、能力验证、外部评审、质量监督等管理功能。</w:t>
            </w:r>
          </w:p>
        </w:tc>
      </w:tr>
      <w:tr w:rsidR="00EA0BAB" w:rsidRPr="00D14838" w14:paraId="03BBC4A4" w14:textId="77777777">
        <w:trPr>
          <w:trHeight w:val="460"/>
        </w:trPr>
        <w:tc>
          <w:tcPr>
            <w:tcW w:w="770" w:type="dxa"/>
            <w:tcBorders>
              <w:top w:val="nil"/>
              <w:left w:val="single" w:sz="4" w:space="0" w:color="auto"/>
              <w:bottom w:val="single" w:sz="4" w:space="0" w:color="auto"/>
              <w:right w:val="single" w:sz="4" w:space="0" w:color="auto"/>
            </w:tcBorders>
            <w:shd w:val="clear" w:color="auto" w:fill="auto"/>
            <w:vAlign w:val="center"/>
          </w:tcPr>
          <w:p w14:paraId="7DCDA704"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1.16.11</w:t>
            </w:r>
          </w:p>
        </w:tc>
        <w:tc>
          <w:tcPr>
            <w:tcW w:w="1559" w:type="dxa"/>
            <w:tcBorders>
              <w:top w:val="nil"/>
              <w:left w:val="nil"/>
              <w:bottom w:val="single" w:sz="4" w:space="0" w:color="auto"/>
              <w:right w:val="single" w:sz="4" w:space="0" w:color="auto"/>
            </w:tcBorders>
            <w:shd w:val="clear" w:color="auto" w:fill="auto"/>
            <w:vAlign w:val="center"/>
          </w:tcPr>
          <w:p w14:paraId="558D4E2C"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标准管理</w:t>
            </w:r>
          </w:p>
        </w:tc>
        <w:tc>
          <w:tcPr>
            <w:tcW w:w="6030" w:type="dxa"/>
            <w:tcBorders>
              <w:top w:val="nil"/>
              <w:left w:val="nil"/>
              <w:bottom w:val="single" w:sz="4" w:space="0" w:color="auto"/>
              <w:right w:val="single" w:sz="4" w:space="0" w:color="auto"/>
            </w:tcBorders>
            <w:shd w:val="clear" w:color="auto" w:fill="auto"/>
            <w:vAlign w:val="center"/>
          </w:tcPr>
          <w:p w14:paraId="28FCC26E" w14:textId="77777777" w:rsidR="00EA0BAB" w:rsidRPr="00D14838" w:rsidRDefault="009526C1">
            <w:pPr>
              <w:widowControl/>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实现标准文件的信息化管理，查询替代关系，在线查看电子文档。</w:t>
            </w:r>
          </w:p>
        </w:tc>
      </w:tr>
      <w:tr w:rsidR="00EA0BAB" w:rsidRPr="00D14838" w14:paraId="79C71614" w14:textId="77777777">
        <w:trPr>
          <w:trHeight w:val="460"/>
        </w:trPr>
        <w:tc>
          <w:tcPr>
            <w:tcW w:w="770" w:type="dxa"/>
            <w:tcBorders>
              <w:top w:val="nil"/>
              <w:left w:val="single" w:sz="4" w:space="0" w:color="auto"/>
              <w:bottom w:val="single" w:sz="4" w:space="0" w:color="auto"/>
              <w:right w:val="single" w:sz="4" w:space="0" w:color="auto"/>
            </w:tcBorders>
            <w:shd w:val="clear" w:color="auto" w:fill="auto"/>
            <w:vAlign w:val="center"/>
          </w:tcPr>
          <w:p w14:paraId="5573706A"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1.16.12</w:t>
            </w:r>
          </w:p>
        </w:tc>
        <w:tc>
          <w:tcPr>
            <w:tcW w:w="1559" w:type="dxa"/>
            <w:tcBorders>
              <w:top w:val="nil"/>
              <w:left w:val="nil"/>
              <w:bottom w:val="single" w:sz="4" w:space="0" w:color="auto"/>
              <w:right w:val="single" w:sz="4" w:space="0" w:color="auto"/>
            </w:tcBorders>
            <w:shd w:val="clear" w:color="auto" w:fill="auto"/>
            <w:vAlign w:val="center"/>
          </w:tcPr>
          <w:p w14:paraId="48AC6C1F"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仪器接口</w:t>
            </w:r>
          </w:p>
        </w:tc>
        <w:tc>
          <w:tcPr>
            <w:tcW w:w="6030" w:type="dxa"/>
            <w:tcBorders>
              <w:top w:val="nil"/>
              <w:left w:val="nil"/>
              <w:bottom w:val="single" w:sz="4" w:space="0" w:color="auto"/>
              <w:right w:val="single" w:sz="4" w:space="0" w:color="auto"/>
            </w:tcBorders>
            <w:shd w:val="clear" w:color="auto" w:fill="auto"/>
            <w:vAlign w:val="center"/>
          </w:tcPr>
          <w:p w14:paraId="19BCC465" w14:textId="77777777" w:rsidR="00EA0BAB" w:rsidRPr="00D14838" w:rsidRDefault="009526C1">
            <w:pPr>
              <w:widowControl/>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对取出检测数据生成电子单据检测报告，</w:t>
            </w:r>
            <w:r w:rsidRPr="00D14838">
              <w:rPr>
                <w:rFonts w:ascii="等线" w:eastAsia="等线" w:hAnsi="等线" w:cs="宋体"/>
                <w:color w:val="000000"/>
                <w:kern w:val="0"/>
                <w:sz w:val="18"/>
                <w:szCs w:val="18"/>
              </w:rPr>
              <w:t>仪器数据自动抓取、原始数据计算、图谱在线查看；整合原始记录，可自由配置模板。</w:t>
            </w:r>
          </w:p>
        </w:tc>
      </w:tr>
      <w:tr w:rsidR="00EA0BAB" w:rsidRPr="00D14838" w14:paraId="28DBB68D" w14:textId="77777777">
        <w:trPr>
          <w:trHeight w:val="280"/>
        </w:trPr>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14:paraId="65A6F0BA" w14:textId="77777777" w:rsidR="00EA0BAB" w:rsidRPr="00D14838" w:rsidRDefault="009526C1">
            <w:pPr>
              <w:widowControl/>
              <w:jc w:val="center"/>
              <w:rPr>
                <w:rFonts w:ascii="等线" w:eastAsia="等线" w:hAnsi="等线" w:cs="宋体"/>
                <w:b/>
                <w:bCs/>
                <w:color w:val="000000"/>
                <w:kern w:val="0"/>
                <w:sz w:val="18"/>
                <w:szCs w:val="18"/>
              </w:rPr>
            </w:pPr>
            <w:r w:rsidRPr="00D14838">
              <w:rPr>
                <w:rFonts w:ascii="等线" w:eastAsia="等线" w:hAnsi="等线" w:cs="宋体" w:hint="eastAsia"/>
                <w:b/>
                <w:bCs/>
                <w:color w:val="000000"/>
                <w:kern w:val="0"/>
                <w:sz w:val="18"/>
                <w:szCs w:val="18"/>
              </w:rPr>
              <w:t>2</w:t>
            </w:r>
          </w:p>
        </w:tc>
        <w:tc>
          <w:tcPr>
            <w:tcW w:w="7589" w:type="dxa"/>
            <w:gridSpan w:val="2"/>
            <w:tcBorders>
              <w:top w:val="single" w:sz="4" w:space="0" w:color="auto"/>
              <w:left w:val="nil"/>
              <w:bottom w:val="single" w:sz="4" w:space="0" w:color="auto"/>
              <w:right w:val="single" w:sz="4" w:space="0" w:color="auto"/>
            </w:tcBorders>
            <w:shd w:val="clear" w:color="auto" w:fill="auto"/>
            <w:vAlign w:val="center"/>
          </w:tcPr>
          <w:p w14:paraId="506E0C53" w14:textId="77777777" w:rsidR="00EA0BAB" w:rsidRPr="00D14838" w:rsidRDefault="009526C1">
            <w:pPr>
              <w:widowControl/>
              <w:rPr>
                <w:rFonts w:ascii="等线" w:eastAsia="等线" w:hAnsi="等线" w:cs="宋体"/>
                <w:b/>
                <w:bCs/>
                <w:color w:val="000000"/>
                <w:kern w:val="0"/>
                <w:sz w:val="18"/>
                <w:szCs w:val="18"/>
              </w:rPr>
            </w:pPr>
            <w:r w:rsidRPr="00D14838">
              <w:rPr>
                <w:rFonts w:ascii="等线" w:eastAsia="等线" w:hAnsi="等线" w:cs="宋体" w:hint="eastAsia"/>
                <w:b/>
                <w:bCs/>
                <w:color w:val="000000"/>
                <w:kern w:val="0"/>
                <w:sz w:val="18"/>
                <w:szCs w:val="18"/>
              </w:rPr>
              <w:t>供应链系统</w:t>
            </w:r>
          </w:p>
        </w:tc>
      </w:tr>
      <w:tr w:rsidR="00EA0BAB" w:rsidRPr="00D14838" w14:paraId="2309F19D" w14:textId="77777777">
        <w:trPr>
          <w:trHeight w:val="460"/>
        </w:trPr>
        <w:tc>
          <w:tcPr>
            <w:tcW w:w="770" w:type="dxa"/>
            <w:tcBorders>
              <w:top w:val="nil"/>
              <w:left w:val="single" w:sz="4" w:space="0" w:color="auto"/>
              <w:bottom w:val="single" w:sz="4" w:space="0" w:color="auto"/>
              <w:right w:val="single" w:sz="4" w:space="0" w:color="auto"/>
            </w:tcBorders>
            <w:shd w:val="clear" w:color="auto" w:fill="auto"/>
            <w:vAlign w:val="center"/>
          </w:tcPr>
          <w:p w14:paraId="0FF7165E"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2.3</w:t>
            </w:r>
          </w:p>
        </w:tc>
        <w:tc>
          <w:tcPr>
            <w:tcW w:w="1559" w:type="dxa"/>
            <w:tcBorders>
              <w:top w:val="nil"/>
              <w:left w:val="nil"/>
              <w:bottom w:val="single" w:sz="4" w:space="0" w:color="auto"/>
              <w:right w:val="single" w:sz="4" w:space="0" w:color="auto"/>
            </w:tcBorders>
            <w:shd w:val="clear" w:color="auto" w:fill="auto"/>
            <w:vAlign w:val="center"/>
          </w:tcPr>
          <w:p w14:paraId="1521D125"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高效办公</w:t>
            </w:r>
          </w:p>
        </w:tc>
        <w:tc>
          <w:tcPr>
            <w:tcW w:w="6030" w:type="dxa"/>
            <w:tcBorders>
              <w:top w:val="nil"/>
              <w:left w:val="nil"/>
              <w:bottom w:val="single" w:sz="4" w:space="0" w:color="auto"/>
              <w:right w:val="single" w:sz="4" w:space="0" w:color="auto"/>
            </w:tcBorders>
            <w:shd w:val="clear" w:color="auto" w:fill="auto"/>
            <w:vAlign w:val="center"/>
          </w:tcPr>
          <w:p w14:paraId="4D61265F" w14:textId="77777777" w:rsidR="00EA0BAB" w:rsidRPr="00D14838" w:rsidRDefault="00EA0BAB">
            <w:pPr>
              <w:widowControl/>
              <w:rPr>
                <w:rFonts w:ascii="等线" w:eastAsia="等线" w:hAnsi="等线" w:cs="宋体"/>
                <w:color w:val="000000"/>
                <w:kern w:val="0"/>
                <w:sz w:val="18"/>
                <w:szCs w:val="18"/>
              </w:rPr>
            </w:pPr>
          </w:p>
        </w:tc>
      </w:tr>
      <w:tr w:rsidR="00EA0BAB" w:rsidRPr="00D14838" w14:paraId="73BCDA7C" w14:textId="77777777">
        <w:trPr>
          <w:trHeight w:val="460"/>
        </w:trPr>
        <w:tc>
          <w:tcPr>
            <w:tcW w:w="770" w:type="dxa"/>
            <w:tcBorders>
              <w:top w:val="nil"/>
              <w:left w:val="single" w:sz="4" w:space="0" w:color="auto"/>
              <w:bottom w:val="single" w:sz="4" w:space="0" w:color="auto"/>
              <w:right w:val="single" w:sz="4" w:space="0" w:color="auto"/>
            </w:tcBorders>
            <w:shd w:val="clear" w:color="auto" w:fill="auto"/>
            <w:vAlign w:val="center"/>
          </w:tcPr>
          <w:p w14:paraId="4F86EB7A"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2.3.3</w:t>
            </w:r>
          </w:p>
        </w:tc>
        <w:tc>
          <w:tcPr>
            <w:tcW w:w="1559" w:type="dxa"/>
            <w:tcBorders>
              <w:top w:val="nil"/>
              <w:left w:val="nil"/>
              <w:bottom w:val="single" w:sz="4" w:space="0" w:color="auto"/>
              <w:right w:val="single" w:sz="4" w:space="0" w:color="auto"/>
            </w:tcBorders>
            <w:shd w:val="clear" w:color="auto" w:fill="auto"/>
            <w:vAlign w:val="center"/>
          </w:tcPr>
          <w:p w14:paraId="06048030"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授权数量</w:t>
            </w:r>
          </w:p>
        </w:tc>
        <w:tc>
          <w:tcPr>
            <w:tcW w:w="6030" w:type="dxa"/>
            <w:tcBorders>
              <w:top w:val="nil"/>
              <w:left w:val="nil"/>
              <w:bottom w:val="single" w:sz="4" w:space="0" w:color="auto"/>
              <w:right w:val="single" w:sz="4" w:space="0" w:color="auto"/>
            </w:tcBorders>
            <w:shd w:val="clear" w:color="auto" w:fill="auto"/>
            <w:vAlign w:val="center"/>
          </w:tcPr>
          <w:p w14:paraId="75B6753F" w14:textId="77777777" w:rsidR="00EA0BAB" w:rsidRPr="00D14838" w:rsidRDefault="009526C1">
            <w:pPr>
              <w:widowControl/>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授权数量为2000</w:t>
            </w:r>
          </w:p>
        </w:tc>
      </w:tr>
      <w:tr w:rsidR="00EA0BAB" w:rsidRPr="00D14838" w14:paraId="5FBA9D21" w14:textId="77777777">
        <w:trPr>
          <w:trHeight w:val="460"/>
        </w:trPr>
        <w:tc>
          <w:tcPr>
            <w:tcW w:w="770" w:type="dxa"/>
            <w:tcBorders>
              <w:top w:val="nil"/>
              <w:left w:val="single" w:sz="4" w:space="0" w:color="auto"/>
              <w:bottom w:val="single" w:sz="4" w:space="0" w:color="auto"/>
              <w:right w:val="single" w:sz="4" w:space="0" w:color="auto"/>
            </w:tcBorders>
            <w:shd w:val="clear" w:color="auto" w:fill="auto"/>
            <w:vAlign w:val="center"/>
          </w:tcPr>
          <w:p w14:paraId="2F16B6C4"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2.4</w:t>
            </w:r>
          </w:p>
        </w:tc>
        <w:tc>
          <w:tcPr>
            <w:tcW w:w="1559" w:type="dxa"/>
            <w:tcBorders>
              <w:top w:val="nil"/>
              <w:left w:val="nil"/>
              <w:bottom w:val="single" w:sz="4" w:space="0" w:color="auto"/>
              <w:right w:val="single" w:sz="4" w:space="0" w:color="auto"/>
            </w:tcBorders>
            <w:shd w:val="clear" w:color="auto" w:fill="auto"/>
            <w:vAlign w:val="center"/>
          </w:tcPr>
          <w:p w14:paraId="156E5074"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P</w:t>
            </w:r>
            <w:r w:rsidRPr="00D14838">
              <w:rPr>
                <w:rFonts w:ascii="等线" w:eastAsia="等线" w:hAnsi="等线" w:cs="宋体"/>
                <w:color w:val="000000"/>
                <w:kern w:val="0"/>
                <w:sz w:val="18"/>
                <w:szCs w:val="18"/>
              </w:rPr>
              <w:t>LM</w:t>
            </w:r>
          </w:p>
        </w:tc>
        <w:tc>
          <w:tcPr>
            <w:tcW w:w="6030" w:type="dxa"/>
            <w:tcBorders>
              <w:top w:val="nil"/>
              <w:left w:val="nil"/>
              <w:bottom w:val="single" w:sz="4" w:space="0" w:color="auto"/>
              <w:right w:val="single" w:sz="4" w:space="0" w:color="auto"/>
            </w:tcBorders>
            <w:shd w:val="clear" w:color="auto" w:fill="auto"/>
            <w:vAlign w:val="center"/>
          </w:tcPr>
          <w:p w14:paraId="44111E0C" w14:textId="77777777" w:rsidR="00EA0BAB" w:rsidRPr="00D14838" w:rsidRDefault="009526C1">
            <w:pPr>
              <w:widowControl/>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实现全产品生命周期管理</w:t>
            </w:r>
          </w:p>
        </w:tc>
      </w:tr>
      <w:tr w:rsidR="00EA0BAB" w:rsidRPr="00D14838" w14:paraId="5EEE9505" w14:textId="77777777">
        <w:trPr>
          <w:trHeight w:val="460"/>
        </w:trPr>
        <w:tc>
          <w:tcPr>
            <w:tcW w:w="770" w:type="dxa"/>
            <w:tcBorders>
              <w:top w:val="nil"/>
              <w:left w:val="single" w:sz="4" w:space="0" w:color="auto"/>
              <w:bottom w:val="single" w:sz="4" w:space="0" w:color="auto"/>
              <w:right w:val="single" w:sz="4" w:space="0" w:color="auto"/>
            </w:tcBorders>
            <w:shd w:val="clear" w:color="auto" w:fill="auto"/>
            <w:vAlign w:val="center"/>
          </w:tcPr>
          <w:p w14:paraId="152AF4F9"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2.4</w:t>
            </w:r>
            <w:r w:rsidRPr="00D14838">
              <w:rPr>
                <w:rFonts w:ascii="等线" w:eastAsia="等线" w:hAnsi="等线" w:cs="宋体"/>
                <w:color w:val="000000"/>
                <w:kern w:val="0"/>
                <w:sz w:val="18"/>
                <w:szCs w:val="18"/>
              </w:rPr>
              <w:t>.1</w:t>
            </w:r>
          </w:p>
        </w:tc>
        <w:tc>
          <w:tcPr>
            <w:tcW w:w="1559" w:type="dxa"/>
            <w:tcBorders>
              <w:top w:val="nil"/>
              <w:left w:val="nil"/>
              <w:bottom w:val="single" w:sz="4" w:space="0" w:color="auto"/>
              <w:right w:val="single" w:sz="4" w:space="0" w:color="auto"/>
            </w:tcBorders>
            <w:shd w:val="clear" w:color="auto" w:fill="auto"/>
            <w:vAlign w:val="center"/>
          </w:tcPr>
          <w:p w14:paraId="2C04C335" w14:textId="77777777" w:rsidR="00EA0BAB" w:rsidRPr="00D14838" w:rsidRDefault="009526C1">
            <w:pPr>
              <w:widowControl/>
              <w:jc w:val="center"/>
              <w:rPr>
                <w:rFonts w:ascii="等线" w:eastAsia="等线" w:hAnsi="等线" w:cs="宋体"/>
                <w:color w:val="000000"/>
                <w:kern w:val="0"/>
                <w:sz w:val="18"/>
                <w:szCs w:val="18"/>
              </w:rPr>
            </w:pPr>
            <w:r w:rsidRPr="00D14838">
              <w:rPr>
                <w:rFonts w:ascii="宋体" w:eastAsia="宋体" w:hAnsi="宋体" w:cs="宋体" w:hint="eastAsia"/>
                <w:color w:val="000000"/>
                <w:kern w:val="0"/>
                <w:sz w:val="18"/>
                <w:szCs w:val="18"/>
              </w:rPr>
              <w:t>研发项目管理</w:t>
            </w:r>
          </w:p>
        </w:tc>
        <w:tc>
          <w:tcPr>
            <w:tcW w:w="6030" w:type="dxa"/>
            <w:tcBorders>
              <w:top w:val="nil"/>
              <w:left w:val="nil"/>
              <w:bottom w:val="single" w:sz="4" w:space="0" w:color="auto"/>
              <w:right w:val="single" w:sz="4" w:space="0" w:color="auto"/>
            </w:tcBorders>
            <w:shd w:val="clear" w:color="auto" w:fill="auto"/>
            <w:vAlign w:val="center"/>
          </w:tcPr>
          <w:p w14:paraId="4DC19E6C" w14:textId="77777777" w:rsidR="00EA0BAB" w:rsidRPr="00D14838" w:rsidRDefault="009526C1">
            <w:pPr>
              <w:widowControl/>
              <w:rPr>
                <w:rFonts w:ascii="宋体" w:eastAsia="宋体" w:hAnsi="宋体" w:cs="宋体"/>
                <w:color w:val="000000"/>
                <w:kern w:val="0"/>
                <w:sz w:val="18"/>
                <w:szCs w:val="18"/>
              </w:rPr>
            </w:pPr>
            <w:r w:rsidRPr="00D14838">
              <w:rPr>
                <w:rFonts w:ascii="宋体" w:eastAsia="宋体" w:hAnsi="宋体" w:cs="宋体" w:hint="eastAsia"/>
                <w:color w:val="000000"/>
                <w:kern w:val="0"/>
                <w:sz w:val="18"/>
                <w:szCs w:val="18"/>
              </w:rPr>
              <w:t>立项管理（立项申请、立项评审、数据对比、立项数据分析）；</w:t>
            </w:r>
          </w:p>
          <w:p w14:paraId="17E76ABB" w14:textId="77777777" w:rsidR="00EA0BAB" w:rsidRPr="00D14838" w:rsidRDefault="009526C1">
            <w:pPr>
              <w:widowControl/>
              <w:rPr>
                <w:rFonts w:ascii="宋体" w:eastAsia="宋体" w:hAnsi="宋体" w:cs="宋体"/>
                <w:color w:val="000000"/>
                <w:kern w:val="0"/>
                <w:sz w:val="18"/>
                <w:szCs w:val="18"/>
              </w:rPr>
            </w:pPr>
            <w:r w:rsidRPr="00D14838">
              <w:rPr>
                <w:rFonts w:ascii="宋体" w:eastAsia="宋体" w:hAnsi="宋体" w:cs="宋体" w:hint="eastAsia"/>
                <w:color w:val="000000"/>
                <w:kern w:val="0"/>
                <w:sz w:val="18"/>
                <w:szCs w:val="18"/>
              </w:rPr>
              <w:t>评审平台（评审流程、评审流程监控、评审业务管理、工作流驱动）；</w:t>
            </w:r>
          </w:p>
          <w:p w14:paraId="23F64514" w14:textId="77777777" w:rsidR="00EA0BAB" w:rsidRPr="00D14838" w:rsidRDefault="009526C1">
            <w:pPr>
              <w:widowControl/>
              <w:rPr>
                <w:rFonts w:ascii="宋体" w:eastAsia="宋体" w:hAnsi="宋体" w:cs="宋体"/>
                <w:color w:val="000000"/>
                <w:kern w:val="0"/>
                <w:sz w:val="18"/>
                <w:szCs w:val="18"/>
              </w:rPr>
            </w:pPr>
            <w:r w:rsidRPr="00D14838">
              <w:rPr>
                <w:rFonts w:ascii="宋体" w:eastAsia="宋体" w:hAnsi="宋体" w:cs="宋体" w:hint="eastAsia"/>
                <w:color w:val="000000"/>
                <w:kern w:val="0"/>
                <w:sz w:val="18"/>
                <w:szCs w:val="18"/>
              </w:rPr>
              <w:lastRenderedPageBreak/>
              <w:t>项目管理（多项目管理、项目计划、项目分类、项目流程与阶段任务、项目查询、项目分解、项目计划调整、研发流程规范、个人任务管理、交付物管理、交付物模板、任务交付物评审归档、红线批注与电子签名）；</w:t>
            </w:r>
          </w:p>
          <w:p w14:paraId="39C4CC22" w14:textId="77777777" w:rsidR="00EA0BAB" w:rsidRPr="00D14838" w:rsidRDefault="009526C1">
            <w:pPr>
              <w:widowControl/>
              <w:rPr>
                <w:rFonts w:ascii="宋体" w:eastAsia="宋体" w:hAnsi="宋体" w:cs="宋体"/>
                <w:color w:val="000000"/>
                <w:kern w:val="0"/>
                <w:sz w:val="18"/>
                <w:szCs w:val="18"/>
              </w:rPr>
            </w:pPr>
            <w:r w:rsidRPr="00D14838">
              <w:rPr>
                <w:rFonts w:ascii="宋体" w:eastAsia="宋体" w:hAnsi="宋体" w:cs="宋体" w:hint="eastAsia"/>
                <w:color w:val="000000"/>
                <w:kern w:val="0"/>
                <w:sz w:val="18"/>
                <w:szCs w:val="18"/>
              </w:rPr>
              <w:t>项目进度监控（项目看板、统计分析）；</w:t>
            </w:r>
          </w:p>
          <w:p w14:paraId="4DD81336" w14:textId="77777777" w:rsidR="00EA0BAB" w:rsidRPr="00D14838" w:rsidRDefault="009526C1">
            <w:pPr>
              <w:widowControl/>
              <w:rPr>
                <w:rFonts w:ascii="宋体" w:eastAsia="宋体" w:hAnsi="宋体" w:cs="宋体"/>
                <w:color w:val="000000"/>
                <w:kern w:val="0"/>
                <w:sz w:val="18"/>
                <w:szCs w:val="18"/>
              </w:rPr>
            </w:pPr>
            <w:r w:rsidRPr="00D14838">
              <w:rPr>
                <w:rFonts w:ascii="宋体" w:eastAsia="宋体" w:hAnsi="宋体" w:cs="宋体" w:hint="eastAsia"/>
                <w:color w:val="000000"/>
                <w:kern w:val="0"/>
                <w:sz w:val="18"/>
                <w:szCs w:val="18"/>
              </w:rPr>
              <w:t>项目资源与绩效（项目资源管理、项目费用管理、项目绩效管理）；</w:t>
            </w:r>
          </w:p>
          <w:p w14:paraId="7565D6CE" w14:textId="77777777" w:rsidR="00EA0BAB" w:rsidRPr="00D14838" w:rsidRDefault="009526C1">
            <w:pPr>
              <w:widowControl/>
              <w:rPr>
                <w:rFonts w:ascii="等线" w:eastAsia="等线" w:hAnsi="等线" w:cs="宋体"/>
                <w:color w:val="000000"/>
                <w:kern w:val="0"/>
                <w:sz w:val="18"/>
                <w:szCs w:val="18"/>
              </w:rPr>
            </w:pPr>
            <w:r w:rsidRPr="00D14838">
              <w:rPr>
                <w:rFonts w:ascii="宋体" w:eastAsia="宋体" w:hAnsi="宋体" w:cs="宋体" w:hint="eastAsia"/>
                <w:color w:val="000000"/>
                <w:kern w:val="0"/>
                <w:sz w:val="18"/>
                <w:szCs w:val="18"/>
              </w:rPr>
              <w:t>项目需求管理。</w:t>
            </w:r>
          </w:p>
        </w:tc>
      </w:tr>
      <w:tr w:rsidR="00EA0BAB" w:rsidRPr="00D14838" w14:paraId="2BAF2A48" w14:textId="77777777">
        <w:trPr>
          <w:trHeight w:val="460"/>
        </w:trPr>
        <w:tc>
          <w:tcPr>
            <w:tcW w:w="770" w:type="dxa"/>
            <w:tcBorders>
              <w:top w:val="nil"/>
              <w:left w:val="single" w:sz="4" w:space="0" w:color="auto"/>
              <w:bottom w:val="single" w:sz="4" w:space="0" w:color="auto"/>
              <w:right w:val="single" w:sz="4" w:space="0" w:color="auto"/>
            </w:tcBorders>
            <w:shd w:val="clear" w:color="auto" w:fill="auto"/>
            <w:vAlign w:val="center"/>
          </w:tcPr>
          <w:p w14:paraId="01D7C826"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lastRenderedPageBreak/>
              <w:t>2.4</w:t>
            </w:r>
            <w:r w:rsidRPr="00D14838">
              <w:rPr>
                <w:rFonts w:ascii="等线" w:eastAsia="等线" w:hAnsi="等线" w:cs="宋体"/>
                <w:color w:val="000000"/>
                <w:kern w:val="0"/>
                <w:sz w:val="18"/>
                <w:szCs w:val="18"/>
              </w:rPr>
              <w:t>.2</w:t>
            </w:r>
          </w:p>
        </w:tc>
        <w:tc>
          <w:tcPr>
            <w:tcW w:w="1559" w:type="dxa"/>
            <w:tcBorders>
              <w:top w:val="nil"/>
              <w:left w:val="nil"/>
              <w:bottom w:val="single" w:sz="4" w:space="0" w:color="auto"/>
              <w:right w:val="single" w:sz="4" w:space="0" w:color="auto"/>
            </w:tcBorders>
            <w:shd w:val="clear" w:color="auto" w:fill="auto"/>
            <w:vAlign w:val="center"/>
          </w:tcPr>
          <w:p w14:paraId="4E25F96D" w14:textId="77777777" w:rsidR="00EA0BAB" w:rsidRPr="00D14838" w:rsidRDefault="009526C1">
            <w:pPr>
              <w:widowControl/>
              <w:jc w:val="center"/>
              <w:rPr>
                <w:rFonts w:ascii="等线" w:eastAsia="等线" w:hAnsi="等线" w:cs="宋体"/>
                <w:color w:val="000000"/>
                <w:kern w:val="0"/>
                <w:sz w:val="18"/>
                <w:szCs w:val="18"/>
              </w:rPr>
            </w:pPr>
            <w:r w:rsidRPr="00D14838">
              <w:rPr>
                <w:rFonts w:ascii="宋体" w:eastAsia="宋体" w:hAnsi="宋体" w:cs="宋体" w:hint="eastAsia"/>
                <w:color w:val="000000"/>
                <w:kern w:val="0"/>
                <w:sz w:val="18"/>
                <w:szCs w:val="18"/>
              </w:rPr>
              <w:t>文档管理</w:t>
            </w:r>
          </w:p>
        </w:tc>
        <w:tc>
          <w:tcPr>
            <w:tcW w:w="6030" w:type="dxa"/>
            <w:tcBorders>
              <w:top w:val="nil"/>
              <w:left w:val="nil"/>
              <w:bottom w:val="single" w:sz="4" w:space="0" w:color="auto"/>
              <w:right w:val="single" w:sz="4" w:space="0" w:color="auto"/>
            </w:tcBorders>
            <w:shd w:val="clear" w:color="auto" w:fill="auto"/>
            <w:vAlign w:val="center"/>
          </w:tcPr>
          <w:p w14:paraId="21DE971B" w14:textId="77777777" w:rsidR="00EA0BAB" w:rsidRPr="00D14838" w:rsidRDefault="009526C1">
            <w:pPr>
              <w:widowControl/>
              <w:rPr>
                <w:rFonts w:ascii="宋体" w:eastAsia="宋体" w:hAnsi="宋体" w:cs="宋体"/>
                <w:color w:val="000000"/>
                <w:kern w:val="0"/>
                <w:sz w:val="18"/>
                <w:szCs w:val="18"/>
              </w:rPr>
            </w:pPr>
            <w:r w:rsidRPr="00D14838">
              <w:rPr>
                <w:rFonts w:ascii="宋体" w:eastAsia="宋体" w:hAnsi="宋体" w:cs="宋体" w:hint="eastAsia"/>
                <w:color w:val="000000"/>
                <w:kern w:val="0"/>
                <w:sz w:val="18"/>
                <w:szCs w:val="18"/>
              </w:rPr>
              <w:t>技术资料与文档管理（文件分类、文档批量导入、文档与BOM关系、文档可视化、文档查询与检索、文档版本控制、文档安全、文档工作流与生命周期管理）；</w:t>
            </w:r>
          </w:p>
          <w:p w14:paraId="73579C61" w14:textId="77777777" w:rsidR="00EA0BAB" w:rsidRPr="00D14838" w:rsidRDefault="009526C1">
            <w:pPr>
              <w:widowControl/>
              <w:rPr>
                <w:rFonts w:ascii="宋体" w:eastAsia="宋体" w:hAnsi="宋体" w:cs="宋体"/>
                <w:color w:val="000000"/>
                <w:kern w:val="0"/>
                <w:sz w:val="18"/>
                <w:szCs w:val="18"/>
              </w:rPr>
            </w:pPr>
            <w:r w:rsidRPr="00D14838">
              <w:rPr>
                <w:rFonts w:ascii="宋体" w:eastAsia="宋体" w:hAnsi="宋体" w:cs="宋体" w:hint="eastAsia"/>
                <w:color w:val="000000"/>
                <w:kern w:val="0"/>
                <w:sz w:val="18"/>
                <w:szCs w:val="18"/>
              </w:rPr>
              <w:t>知识库管理；</w:t>
            </w:r>
          </w:p>
          <w:p w14:paraId="03173093" w14:textId="77777777" w:rsidR="00EA0BAB" w:rsidRPr="00D14838" w:rsidRDefault="009526C1">
            <w:pPr>
              <w:widowControl/>
              <w:rPr>
                <w:rFonts w:ascii="等线" w:eastAsia="等线" w:hAnsi="等线" w:cs="宋体"/>
                <w:color w:val="000000"/>
                <w:kern w:val="0"/>
                <w:sz w:val="18"/>
                <w:szCs w:val="18"/>
              </w:rPr>
            </w:pPr>
            <w:r w:rsidRPr="00D14838">
              <w:rPr>
                <w:rFonts w:ascii="宋体" w:eastAsia="宋体" w:hAnsi="宋体" w:cs="宋体" w:hint="eastAsia"/>
                <w:color w:val="000000"/>
                <w:kern w:val="0"/>
                <w:sz w:val="18"/>
                <w:szCs w:val="18"/>
              </w:rPr>
              <w:t>异地数据协同共享。</w:t>
            </w:r>
          </w:p>
        </w:tc>
      </w:tr>
      <w:tr w:rsidR="00EA0BAB" w:rsidRPr="00D14838" w14:paraId="6FE64D43" w14:textId="77777777">
        <w:trPr>
          <w:trHeight w:val="460"/>
        </w:trPr>
        <w:tc>
          <w:tcPr>
            <w:tcW w:w="770" w:type="dxa"/>
            <w:tcBorders>
              <w:top w:val="nil"/>
              <w:left w:val="single" w:sz="4" w:space="0" w:color="auto"/>
              <w:bottom w:val="single" w:sz="4" w:space="0" w:color="auto"/>
              <w:right w:val="single" w:sz="4" w:space="0" w:color="auto"/>
            </w:tcBorders>
            <w:shd w:val="clear" w:color="auto" w:fill="auto"/>
            <w:vAlign w:val="center"/>
          </w:tcPr>
          <w:p w14:paraId="79F5CC72"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2.4</w:t>
            </w:r>
            <w:r w:rsidRPr="00D14838">
              <w:rPr>
                <w:rFonts w:ascii="等线" w:eastAsia="等线" w:hAnsi="等线" w:cs="宋体"/>
                <w:color w:val="000000"/>
                <w:kern w:val="0"/>
                <w:sz w:val="18"/>
                <w:szCs w:val="18"/>
              </w:rPr>
              <w:t>.3</w:t>
            </w:r>
          </w:p>
        </w:tc>
        <w:tc>
          <w:tcPr>
            <w:tcW w:w="1559" w:type="dxa"/>
            <w:tcBorders>
              <w:top w:val="nil"/>
              <w:left w:val="nil"/>
              <w:bottom w:val="single" w:sz="4" w:space="0" w:color="auto"/>
              <w:right w:val="single" w:sz="4" w:space="0" w:color="auto"/>
            </w:tcBorders>
            <w:shd w:val="clear" w:color="auto" w:fill="auto"/>
            <w:vAlign w:val="center"/>
          </w:tcPr>
          <w:p w14:paraId="65B11C69" w14:textId="77777777" w:rsidR="00EA0BAB" w:rsidRPr="00D14838" w:rsidRDefault="009526C1">
            <w:pPr>
              <w:widowControl/>
              <w:jc w:val="center"/>
              <w:rPr>
                <w:rFonts w:ascii="等线" w:eastAsia="等线" w:hAnsi="等线" w:cs="宋体"/>
                <w:color w:val="000000"/>
                <w:kern w:val="0"/>
                <w:sz w:val="18"/>
                <w:szCs w:val="18"/>
              </w:rPr>
            </w:pPr>
            <w:r w:rsidRPr="00D14838">
              <w:rPr>
                <w:rFonts w:ascii="宋体" w:eastAsia="宋体" w:hAnsi="宋体" w:cs="宋体" w:hint="eastAsia"/>
                <w:color w:val="000000"/>
                <w:kern w:val="0"/>
                <w:sz w:val="18"/>
                <w:szCs w:val="18"/>
              </w:rPr>
              <w:t>产品结构管理</w:t>
            </w:r>
          </w:p>
        </w:tc>
        <w:tc>
          <w:tcPr>
            <w:tcW w:w="6030" w:type="dxa"/>
            <w:tcBorders>
              <w:top w:val="nil"/>
              <w:left w:val="nil"/>
              <w:bottom w:val="single" w:sz="4" w:space="0" w:color="auto"/>
              <w:right w:val="single" w:sz="4" w:space="0" w:color="auto"/>
            </w:tcBorders>
            <w:shd w:val="clear" w:color="auto" w:fill="auto"/>
            <w:vAlign w:val="center"/>
          </w:tcPr>
          <w:p w14:paraId="569BD0AB" w14:textId="77777777" w:rsidR="00EA0BAB" w:rsidRPr="00D14838" w:rsidRDefault="009526C1">
            <w:pPr>
              <w:widowControl/>
              <w:rPr>
                <w:rFonts w:ascii="宋体" w:eastAsia="宋体" w:hAnsi="宋体" w:cs="宋体"/>
                <w:color w:val="000000"/>
                <w:kern w:val="0"/>
                <w:sz w:val="18"/>
                <w:szCs w:val="18"/>
              </w:rPr>
            </w:pPr>
            <w:r w:rsidRPr="00D14838">
              <w:rPr>
                <w:rFonts w:ascii="宋体" w:eastAsia="宋体" w:hAnsi="宋体" w:cs="宋体" w:hint="eastAsia"/>
                <w:color w:val="000000"/>
                <w:kern w:val="0"/>
                <w:sz w:val="18"/>
                <w:szCs w:val="18"/>
              </w:rPr>
              <w:t>分类管理；</w:t>
            </w:r>
          </w:p>
          <w:p w14:paraId="32A118DF" w14:textId="77777777" w:rsidR="00EA0BAB" w:rsidRPr="00D14838" w:rsidRDefault="009526C1">
            <w:pPr>
              <w:widowControl/>
              <w:rPr>
                <w:rFonts w:ascii="宋体" w:eastAsia="宋体" w:hAnsi="宋体" w:cs="宋体"/>
                <w:color w:val="000000"/>
                <w:kern w:val="0"/>
                <w:sz w:val="18"/>
                <w:szCs w:val="18"/>
              </w:rPr>
            </w:pPr>
            <w:r w:rsidRPr="00D14838">
              <w:rPr>
                <w:rFonts w:ascii="宋体" w:eastAsia="宋体" w:hAnsi="宋体" w:cs="宋体" w:hint="eastAsia"/>
                <w:color w:val="000000"/>
                <w:kern w:val="0"/>
                <w:sz w:val="18"/>
                <w:szCs w:val="18"/>
              </w:rPr>
              <w:t>产品详细信息管理；</w:t>
            </w:r>
          </w:p>
          <w:p w14:paraId="6943FA4D" w14:textId="77777777" w:rsidR="00EA0BAB" w:rsidRPr="00D14838" w:rsidRDefault="009526C1">
            <w:pPr>
              <w:widowControl/>
              <w:rPr>
                <w:rFonts w:ascii="等线" w:eastAsia="等线" w:hAnsi="等线" w:cs="宋体"/>
                <w:color w:val="000000"/>
                <w:kern w:val="0"/>
                <w:sz w:val="18"/>
                <w:szCs w:val="18"/>
              </w:rPr>
            </w:pPr>
            <w:r w:rsidRPr="00D14838">
              <w:rPr>
                <w:rFonts w:ascii="宋体" w:eastAsia="宋体" w:hAnsi="宋体" w:cs="宋体" w:hint="eastAsia"/>
                <w:color w:val="000000"/>
                <w:kern w:val="0"/>
                <w:sz w:val="18"/>
                <w:szCs w:val="18"/>
              </w:rPr>
              <w:t>产品结构（BOM）管理。</w:t>
            </w:r>
          </w:p>
        </w:tc>
      </w:tr>
      <w:tr w:rsidR="00EA0BAB" w:rsidRPr="00D14838" w14:paraId="6063787A" w14:textId="77777777">
        <w:trPr>
          <w:trHeight w:val="460"/>
        </w:trPr>
        <w:tc>
          <w:tcPr>
            <w:tcW w:w="770" w:type="dxa"/>
            <w:tcBorders>
              <w:top w:val="nil"/>
              <w:left w:val="single" w:sz="4" w:space="0" w:color="auto"/>
              <w:bottom w:val="single" w:sz="4" w:space="0" w:color="auto"/>
              <w:right w:val="single" w:sz="4" w:space="0" w:color="auto"/>
            </w:tcBorders>
            <w:shd w:val="clear" w:color="auto" w:fill="auto"/>
            <w:vAlign w:val="center"/>
          </w:tcPr>
          <w:p w14:paraId="712EF5C1"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2.4</w:t>
            </w:r>
            <w:r w:rsidRPr="00D14838">
              <w:rPr>
                <w:rFonts w:ascii="等线" w:eastAsia="等线" w:hAnsi="等线" w:cs="宋体"/>
                <w:color w:val="000000"/>
                <w:kern w:val="0"/>
                <w:sz w:val="18"/>
                <w:szCs w:val="18"/>
              </w:rPr>
              <w:t>.4</w:t>
            </w:r>
          </w:p>
        </w:tc>
        <w:tc>
          <w:tcPr>
            <w:tcW w:w="1559" w:type="dxa"/>
            <w:tcBorders>
              <w:top w:val="nil"/>
              <w:left w:val="nil"/>
              <w:bottom w:val="single" w:sz="4" w:space="0" w:color="auto"/>
              <w:right w:val="single" w:sz="4" w:space="0" w:color="auto"/>
            </w:tcBorders>
            <w:shd w:val="clear" w:color="auto" w:fill="auto"/>
            <w:vAlign w:val="center"/>
          </w:tcPr>
          <w:p w14:paraId="3196D50A" w14:textId="77777777" w:rsidR="00EA0BAB" w:rsidRPr="00D14838" w:rsidRDefault="009526C1">
            <w:pPr>
              <w:widowControl/>
              <w:jc w:val="center"/>
              <w:rPr>
                <w:rFonts w:ascii="等线" w:eastAsia="等线" w:hAnsi="等线" w:cs="宋体"/>
                <w:color w:val="000000"/>
                <w:kern w:val="0"/>
                <w:sz w:val="18"/>
                <w:szCs w:val="18"/>
              </w:rPr>
            </w:pPr>
            <w:r w:rsidRPr="00D14838">
              <w:rPr>
                <w:rFonts w:ascii="宋体" w:eastAsia="宋体" w:hAnsi="宋体" w:cs="宋体" w:hint="eastAsia"/>
                <w:color w:val="000000"/>
                <w:kern w:val="0"/>
                <w:sz w:val="18"/>
                <w:szCs w:val="18"/>
              </w:rPr>
              <w:t>物料管理</w:t>
            </w:r>
          </w:p>
        </w:tc>
        <w:tc>
          <w:tcPr>
            <w:tcW w:w="6030" w:type="dxa"/>
            <w:tcBorders>
              <w:top w:val="nil"/>
              <w:left w:val="nil"/>
              <w:bottom w:val="single" w:sz="4" w:space="0" w:color="auto"/>
              <w:right w:val="single" w:sz="4" w:space="0" w:color="auto"/>
            </w:tcBorders>
            <w:shd w:val="clear" w:color="auto" w:fill="auto"/>
            <w:vAlign w:val="center"/>
          </w:tcPr>
          <w:p w14:paraId="0277B814" w14:textId="77777777" w:rsidR="00EA0BAB" w:rsidRPr="00D14838" w:rsidRDefault="009526C1">
            <w:pPr>
              <w:widowControl/>
              <w:rPr>
                <w:rFonts w:ascii="宋体" w:eastAsia="宋体" w:hAnsi="宋体" w:cs="宋体"/>
                <w:color w:val="000000"/>
                <w:kern w:val="0"/>
                <w:sz w:val="18"/>
                <w:szCs w:val="18"/>
              </w:rPr>
            </w:pPr>
            <w:r w:rsidRPr="00D14838">
              <w:rPr>
                <w:rFonts w:ascii="宋体" w:eastAsia="宋体" w:hAnsi="宋体" w:cs="宋体" w:hint="eastAsia"/>
                <w:color w:val="000000"/>
                <w:kern w:val="0"/>
                <w:sz w:val="18"/>
                <w:szCs w:val="18"/>
              </w:rPr>
              <w:t>物料分类与详细信息管理；</w:t>
            </w:r>
          </w:p>
          <w:p w14:paraId="45DD89C4" w14:textId="77777777" w:rsidR="00EA0BAB" w:rsidRPr="00D14838" w:rsidRDefault="009526C1">
            <w:pPr>
              <w:widowControl/>
              <w:rPr>
                <w:rFonts w:ascii="宋体" w:eastAsia="宋体" w:hAnsi="宋体" w:cs="宋体"/>
                <w:color w:val="000000"/>
                <w:kern w:val="0"/>
                <w:sz w:val="18"/>
                <w:szCs w:val="18"/>
              </w:rPr>
            </w:pPr>
            <w:r w:rsidRPr="00D14838">
              <w:rPr>
                <w:rFonts w:ascii="宋体" w:eastAsia="宋体" w:hAnsi="宋体" w:cs="宋体" w:hint="eastAsia"/>
                <w:color w:val="000000"/>
                <w:kern w:val="0"/>
                <w:sz w:val="18"/>
                <w:szCs w:val="18"/>
              </w:rPr>
              <w:t>物料的关系与派生管理；</w:t>
            </w:r>
          </w:p>
          <w:p w14:paraId="5EFB0E61" w14:textId="77777777" w:rsidR="00EA0BAB" w:rsidRPr="00D14838" w:rsidRDefault="009526C1">
            <w:pPr>
              <w:widowControl/>
              <w:rPr>
                <w:rFonts w:ascii="等线" w:eastAsia="等线" w:hAnsi="等线" w:cs="宋体"/>
                <w:color w:val="000000"/>
                <w:kern w:val="0"/>
                <w:sz w:val="18"/>
                <w:szCs w:val="18"/>
              </w:rPr>
            </w:pPr>
            <w:r w:rsidRPr="00D14838">
              <w:rPr>
                <w:rFonts w:ascii="宋体" w:eastAsia="宋体" w:hAnsi="宋体" w:cs="宋体" w:hint="eastAsia"/>
                <w:color w:val="000000"/>
                <w:kern w:val="0"/>
                <w:sz w:val="18"/>
                <w:szCs w:val="18"/>
              </w:rPr>
              <w:t>物料的替代与代码转换管理；</w:t>
            </w:r>
          </w:p>
        </w:tc>
      </w:tr>
      <w:tr w:rsidR="00EA0BAB" w:rsidRPr="00D14838" w14:paraId="66A819F6" w14:textId="77777777">
        <w:trPr>
          <w:trHeight w:val="460"/>
        </w:trPr>
        <w:tc>
          <w:tcPr>
            <w:tcW w:w="770" w:type="dxa"/>
            <w:tcBorders>
              <w:top w:val="nil"/>
              <w:left w:val="single" w:sz="4" w:space="0" w:color="auto"/>
              <w:bottom w:val="single" w:sz="4" w:space="0" w:color="auto"/>
              <w:right w:val="single" w:sz="4" w:space="0" w:color="auto"/>
            </w:tcBorders>
            <w:shd w:val="clear" w:color="auto" w:fill="auto"/>
            <w:vAlign w:val="center"/>
          </w:tcPr>
          <w:p w14:paraId="6311C6F8"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2.4</w:t>
            </w:r>
            <w:r w:rsidRPr="00D14838">
              <w:rPr>
                <w:rFonts w:ascii="等线" w:eastAsia="等线" w:hAnsi="等线" w:cs="宋体"/>
                <w:color w:val="000000"/>
                <w:kern w:val="0"/>
                <w:sz w:val="18"/>
                <w:szCs w:val="18"/>
              </w:rPr>
              <w:t>.5</w:t>
            </w:r>
          </w:p>
        </w:tc>
        <w:tc>
          <w:tcPr>
            <w:tcW w:w="1559" w:type="dxa"/>
            <w:tcBorders>
              <w:top w:val="nil"/>
              <w:left w:val="nil"/>
              <w:bottom w:val="single" w:sz="4" w:space="0" w:color="auto"/>
              <w:right w:val="single" w:sz="4" w:space="0" w:color="auto"/>
            </w:tcBorders>
            <w:shd w:val="clear" w:color="auto" w:fill="auto"/>
            <w:vAlign w:val="center"/>
          </w:tcPr>
          <w:p w14:paraId="3C0B1274" w14:textId="77777777" w:rsidR="00EA0BAB" w:rsidRPr="00D14838" w:rsidRDefault="009526C1">
            <w:pPr>
              <w:widowControl/>
              <w:jc w:val="center"/>
              <w:rPr>
                <w:rFonts w:ascii="等线" w:eastAsia="等线" w:hAnsi="等线" w:cs="宋体"/>
                <w:color w:val="000000"/>
                <w:kern w:val="0"/>
                <w:sz w:val="18"/>
                <w:szCs w:val="18"/>
              </w:rPr>
            </w:pPr>
            <w:r w:rsidRPr="00D14838">
              <w:rPr>
                <w:rFonts w:ascii="宋体" w:eastAsia="宋体" w:hAnsi="宋体" w:cs="宋体" w:hint="eastAsia"/>
                <w:color w:val="000000"/>
                <w:kern w:val="0"/>
                <w:sz w:val="18"/>
                <w:szCs w:val="18"/>
              </w:rPr>
              <w:t>配方与实验文档管理</w:t>
            </w:r>
          </w:p>
        </w:tc>
        <w:tc>
          <w:tcPr>
            <w:tcW w:w="6030" w:type="dxa"/>
            <w:tcBorders>
              <w:top w:val="nil"/>
              <w:left w:val="nil"/>
              <w:bottom w:val="single" w:sz="4" w:space="0" w:color="auto"/>
              <w:right w:val="single" w:sz="4" w:space="0" w:color="auto"/>
            </w:tcBorders>
            <w:shd w:val="clear" w:color="auto" w:fill="auto"/>
            <w:vAlign w:val="center"/>
          </w:tcPr>
          <w:p w14:paraId="0FCFB75F" w14:textId="77777777" w:rsidR="00EA0BAB" w:rsidRPr="00D14838" w:rsidRDefault="009526C1">
            <w:pPr>
              <w:widowControl/>
              <w:rPr>
                <w:rFonts w:ascii="宋体" w:eastAsia="宋体" w:hAnsi="宋体" w:cs="宋体"/>
                <w:color w:val="000000"/>
                <w:kern w:val="0"/>
                <w:sz w:val="18"/>
                <w:szCs w:val="18"/>
              </w:rPr>
            </w:pPr>
            <w:r w:rsidRPr="00D14838">
              <w:rPr>
                <w:rFonts w:ascii="宋体" w:eastAsia="宋体" w:hAnsi="宋体" w:cs="宋体" w:hint="eastAsia"/>
                <w:color w:val="000000"/>
                <w:kern w:val="0"/>
                <w:sz w:val="18"/>
                <w:szCs w:val="18"/>
              </w:rPr>
              <w:t>配方与实验记录分类管理；</w:t>
            </w:r>
          </w:p>
          <w:p w14:paraId="2EBA7913" w14:textId="77777777" w:rsidR="00EA0BAB" w:rsidRPr="00D14838" w:rsidRDefault="009526C1">
            <w:pPr>
              <w:widowControl/>
              <w:rPr>
                <w:rFonts w:ascii="宋体" w:eastAsia="宋体" w:hAnsi="宋体" w:cs="宋体"/>
                <w:color w:val="000000"/>
                <w:kern w:val="0"/>
                <w:sz w:val="18"/>
                <w:szCs w:val="18"/>
              </w:rPr>
            </w:pPr>
            <w:r w:rsidRPr="00D14838">
              <w:rPr>
                <w:rFonts w:ascii="宋体" w:eastAsia="宋体" w:hAnsi="宋体" w:cs="宋体" w:hint="eastAsia"/>
                <w:color w:val="000000"/>
                <w:kern w:val="0"/>
                <w:sz w:val="18"/>
                <w:szCs w:val="18"/>
              </w:rPr>
              <w:t>配方与实验申请审批及状态管理；</w:t>
            </w:r>
          </w:p>
          <w:p w14:paraId="42C3A545" w14:textId="77777777" w:rsidR="00EA0BAB" w:rsidRPr="00D14838" w:rsidRDefault="009526C1">
            <w:pPr>
              <w:widowControl/>
              <w:rPr>
                <w:rFonts w:ascii="等线" w:eastAsia="等线" w:hAnsi="等线" w:cs="宋体"/>
                <w:color w:val="000000"/>
                <w:kern w:val="0"/>
                <w:sz w:val="18"/>
                <w:szCs w:val="18"/>
              </w:rPr>
            </w:pPr>
            <w:r w:rsidRPr="00D14838">
              <w:rPr>
                <w:rFonts w:ascii="宋体" w:eastAsia="宋体" w:hAnsi="宋体" w:cs="宋体" w:hint="eastAsia"/>
                <w:color w:val="000000"/>
                <w:kern w:val="0"/>
                <w:sz w:val="18"/>
                <w:szCs w:val="18"/>
              </w:rPr>
              <w:t>配方安全性管理；</w:t>
            </w:r>
          </w:p>
        </w:tc>
      </w:tr>
      <w:tr w:rsidR="00EA0BAB" w:rsidRPr="00D14838" w14:paraId="594204B4" w14:textId="77777777">
        <w:trPr>
          <w:trHeight w:val="460"/>
        </w:trPr>
        <w:tc>
          <w:tcPr>
            <w:tcW w:w="770" w:type="dxa"/>
            <w:tcBorders>
              <w:top w:val="nil"/>
              <w:left w:val="single" w:sz="4" w:space="0" w:color="auto"/>
              <w:bottom w:val="single" w:sz="4" w:space="0" w:color="auto"/>
              <w:right w:val="single" w:sz="4" w:space="0" w:color="auto"/>
            </w:tcBorders>
            <w:shd w:val="clear" w:color="auto" w:fill="auto"/>
            <w:vAlign w:val="center"/>
          </w:tcPr>
          <w:p w14:paraId="59F8E0A9"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2.4</w:t>
            </w:r>
            <w:r w:rsidRPr="00D14838">
              <w:rPr>
                <w:rFonts w:ascii="等线" w:eastAsia="等线" w:hAnsi="等线" w:cs="宋体"/>
                <w:color w:val="000000"/>
                <w:kern w:val="0"/>
                <w:sz w:val="18"/>
                <w:szCs w:val="18"/>
              </w:rPr>
              <w:t>.6</w:t>
            </w:r>
          </w:p>
        </w:tc>
        <w:tc>
          <w:tcPr>
            <w:tcW w:w="1559" w:type="dxa"/>
            <w:tcBorders>
              <w:top w:val="nil"/>
              <w:left w:val="nil"/>
              <w:bottom w:val="single" w:sz="4" w:space="0" w:color="auto"/>
              <w:right w:val="single" w:sz="4" w:space="0" w:color="auto"/>
            </w:tcBorders>
            <w:shd w:val="clear" w:color="auto" w:fill="auto"/>
            <w:vAlign w:val="center"/>
          </w:tcPr>
          <w:p w14:paraId="3BCF9B9F" w14:textId="77777777" w:rsidR="00EA0BAB" w:rsidRPr="00D14838" w:rsidRDefault="009526C1">
            <w:pPr>
              <w:widowControl/>
              <w:jc w:val="center"/>
              <w:rPr>
                <w:rFonts w:ascii="等线" w:eastAsia="等线" w:hAnsi="等线" w:cs="宋体"/>
                <w:color w:val="000000"/>
                <w:kern w:val="0"/>
                <w:sz w:val="18"/>
                <w:szCs w:val="18"/>
              </w:rPr>
            </w:pPr>
            <w:r w:rsidRPr="00D14838">
              <w:rPr>
                <w:rFonts w:ascii="宋体" w:eastAsia="宋体" w:hAnsi="宋体" w:cs="宋体" w:hint="eastAsia"/>
                <w:color w:val="000000"/>
                <w:kern w:val="0"/>
                <w:sz w:val="18"/>
                <w:szCs w:val="18"/>
              </w:rPr>
              <w:t>工艺管理</w:t>
            </w:r>
          </w:p>
        </w:tc>
        <w:tc>
          <w:tcPr>
            <w:tcW w:w="6030" w:type="dxa"/>
            <w:tcBorders>
              <w:top w:val="nil"/>
              <w:left w:val="nil"/>
              <w:bottom w:val="single" w:sz="4" w:space="0" w:color="auto"/>
              <w:right w:val="single" w:sz="4" w:space="0" w:color="auto"/>
            </w:tcBorders>
            <w:shd w:val="clear" w:color="auto" w:fill="auto"/>
            <w:vAlign w:val="center"/>
          </w:tcPr>
          <w:p w14:paraId="2691EFA4" w14:textId="77777777" w:rsidR="00EA0BAB" w:rsidRPr="00D14838" w:rsidRDefault="009526C1">
            <w:pPr>
              <w:widowControl/>
              <w:rPr>
                <w:rFonts w:ascii="宋体" w:eastAsia="宋体" w:hAnsi="宋体" w:cs="宋体"/>
                <w:color w:val="000000"/>
                <w:kern w:val="0"/>
                <w:sz w:val="18"/>
                <w:szCs w:val="18"/>
              </w:rPr>
            </w:pPr>
            <w:r w:rsidRPr="00D14838">
              <w:rPr>
                <w:rFonts w:ascii="宋体" w:eastAsia="宋体" w:hAnsi="宋体" w:cs="宋体" w:hint="eastAsia"/>
                <w:color w:val="000000"/>
                <w:kern w:val="0"/>
                <w:sz w:val="18"/>
                <w:szCs w:val="18"/>
              </w:rPr>
              <w:t>工艺设计（工艺文件编制、工艺简图、路线、定额）；</w:t>
            </w:r>
          </w:p>
          <w:p w14:paraId="47A327FE" w14:textId="77777777" w:rsidR="00EA0BAB" w:rsidRPr="00D14838" w:rsidRDefault="009526C1">
            <w:pPr>
              <w:widowControl/>
              <w:rPr>
                <w:rFonts w:ascii="等线" w:eastAsia="等线" w:hAnsi="等线" w:cs="宋体"/>
                <w:color w:val="000000"/>
                <w:kern w:val="0"/>
                <w:sz w:val="18"/>
                <w:szCs w:val="18"/>
              </w:rPr>
            </w:pPr>
            <w:r w:rsidRPr="00D14838">
              <w:rPr>
                <w:rFonts w:ascii="宋体" w:eastAsia="宋体" w:hAnsi="宋体" w:cs="宋体" w:hint="eastAsia"/>
                <w:color w:val="000000"/>
                <w:kern w:val="0"/>
                <w:sz w:val="18"/>
                <w:szCs w:val="18"/>
              </w:rPr>
              <w:t>工艺管理（工艺文件集中分类管理、工艺文件查询与检索）。</w:t>
            </w:r>
          </w:p>
        </w:tc>
      </w:tr>
      <w:tr w:rsidR="00EA0BAB" w:rsidRPr="00D14838" w14:paraId="544DF890" w14:textId="77777777">
        <w:trPr>
          <w:trHeight w:val="460"/>
        </w:trPr>
        <w:tc>
          <w:tcPr>
            <w:tcW w:w="770" w:type="dxa"/>
            <w:tcBorders>
              <w:top w:val="nil"/>
              <w:left w:val="single" w:sz="4" w:space="0" w:color="auto"/>
              <w:bottom w:val="single" w:sz="4" w:space="0" w:color="auto"/>
              <w:right w:val="single" w:sz="4" w:space="0" w:color="auto"/>
            </w:tcBorders>
            <w:shd w:val="clear" w:color="auto" w:fill="auto"/>
            <w:vAlign w:val="center"/>
          </w:tcPr>
          <w:p w14:paraId="54BB4787"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2.4</w:t>
            </w:r>
            <w:r w:rsidRPr="00D14838">
              <w:rPr>
                <w:rFonts w:ascii="等线" w:eastAsia="等线" w:hAnsi="等线" w:cs="宋体"/>
                <w:color w:val="000000"/>
                <w:kern w:val="0"/>
                <w:sz w:val="18"/>
                <w:szCs w:val="18"/>
              </w:rPr>
              <w:t>.7</w:t>
            </w:r>
          </w:p>
        </w:tc>
        <w:tc>
          <w:tcPr>
            <w:tcW w:w="1559" w:type="dxa"/>
            <w:tcBorders>
              <w:top w:val="nil"/>
              <w:left w:val="nil"/>
              <w:bottom w:val="single" w:sz="4" w:space="0" w:color="auto"/>
              <w:right w:val="single" w:sz="4" w:space="0" w:color="auto"/>
            </w:tcBorders>
            <w:shd w:val="clear" w:color="auto" w:fill="auto"/>
            <w:vAlign w:val="center"/>
          </w:tcPr>
          <w:p w14:paraId="2FB3F397" w14:textId="77777777" w:rsidR="00EA0BAB" w:rsidRPr="00D14838" w:rsidRDefault="009526C1">
            <w:pPr>
              <w:widowControl/>
              <w:jc w:val="center"/>
              <w:rPr>
                <w:rFonts w:ascii="等线" w:eastAsia="等线" w:hAnsi="等线" w:cs="宋体"/>
                <w:color w:val="000000"/>
                <w:kern w:val="0"/>
                <w:sz w:val="18"/>
                <w:szCs w:val="18"/>
              </w:rPr>
            </w:pPr>
            <w:r w:rsidRPr="00D14838">
              <w:rPr>
                <w:rFonts w:ascii="宋体" w:eastAsia="宋体" w:hAnsi="宋体" w:cs="宋体" w:hint="eastAsia"/>
                <w:color w:val="000000"/>
                <w:kern w:val="0"/>
                <w:sz w:val="18"/>
                <w:szCs w:val="18"/>
              </w:rPr>
              <w:t>系统管理平台与接口</w:t>
            </w:r>
          </w:p>
        </w:tc>
        <w:tc>
          <w:tcPr>
            <w:tcW w:w="6030" w:type="dxa"/>
            <w:tcBorders>
              <w:top w:val="nil"/>
              <w:left w:val="nil"/>
              <w:bottom w:val="single" w:sz="4" w:space="0" w:color="auto"/>
              <w:right w:val="single" w:sz="4" w:space="0" w:color="auto"/>
            </w:tcBorders>
            <w:shd w:val="clear" w:color="auto" w:fill="auto"/>
            <w:vAlign w:val="center"/>
          </w:tcPr>
          <w:p w14:paraId="2594B0C3" w14:textId="77777777" w:rsidR="00EA0BAB" w:rsidRPr="00D14838" w:rsidRDefault="009526C1">
            <w:pPr>
              <w:widowControl/>
              <w:rPr>
                <w:rFonts w:ascii="等线" w:eastAsia="等线" w:hAnsi="等线" w:cs="宋体"/>
                <w:color w:val="000000"/>
                <w:kern w:val="0"/>
                <w:sz w:val="18"/>
                <w:szCs w:val="18"/>
              </w:rPr>
            </w:pPr>
            <w:r w:rsidRPr="00D14838">
              <w:rPr>
                <w:rFonts w:ascii="宋体" w:eastAsia="宋体" w:hAnsi="宋体" w:cs="宋体" w:hint="eastAsia"/>
                <w:color w:val="000000"/>
                <w:kern w:val="0"/>
                <w:sz w:val="18"/>
                <w:szCs w:val="18"/>
              </w:rPr>
              <w:t>与第三方系统或者平台、中台进行数据交互。</w:t>
            </w:r>
          </w:p>
        </w:tc>
      </w:tr>
      <w:tr w:rsidR="00EA0BAB" w:rsidRPr="00D14838" w14:paraId="5506EDF0" w14:textId="77777777">
        <w:trPr>
          <w:trHeight w:val="460"/>
        </w:trPr>
        <w:tc>
          <w:tcPr>
            <w:tcW w:w="770" w:type="dxa"/>
            <w:tcBorders>
              <w:top w:val="nil"/>
              <w:left w:val="single" w:sz="4" w:space="0" w:color="auto"/>
              <w:bottom w:val="single" w:sz="4" w:space="0" w:color="auto"/>
              <w:right w:val="single" w:sz="4" w:space="0" w:color="auto"/>
            </w:tcBorders>
            <w:shd w:val="clear" w:color="auto" w:fill="auto"/>
            <w:vAlign w:val="center"/>
          </w:tcPr>
          <w:p w14:paraId="4E459057"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2.4</w:t>
            </w:r>
            <w:r w:rsidRPr="00D14838">
              <w:rPr>
                <w:rFonts w:ascii="等线" w:eastAsia="等线" w:hAnsi="等线" w:cs="宋体"/>
                <w:color w:val="000000"/>
                <w:kern w:val="0"/>
                <w:sz w:val="18"/>
                <w:szCs w:val="18"/>
              </w:rPr>
              <w:t>.8</w:t>
            </w:r>
          </w:p>
        </w:tc>
        <w:tc>
          <w:tcPr>
            <w:tcW w:w="1559" w:type="dxa"/>
            <w:tcBorders>
              <w:top w:val="nil"/>
              <w:left w:val="nil"/>
              <w:bottom w:val="single" w:sz="4" w:space="0" w:color="auto"/>
              <w:right w:val="single" w:sz="4" w:space="0" w:color="auto"/>
            </w:tcBorders>
            <w:shd w:val="clear" w:color="auto" w:fill="auto"/>
            <w:vAlign w:val="center"/>
          </w:tcPr>
          <w:p w14:paraId="5DBF4640" w14:textId="77777777" w:rsidR="00EA0BAB" w:rsidRPr="00D14838" w:rsidRDefault="009526C1">
            <w:pPr>
              <w:widowControl/>
              <w:jc w:val="center"/>
              <w:rPr>
                <w:rFonts w:ascii="等线" w:eastAsia="等线" w:hAnsi="等线" w:cs="宋体"/>
                <w:color w:val="000000"/>
                <w:kern w:val="0"/>
                <w:sz w:val="18"/>
                <w:szCs w:val="18"/>
              </w:rPr>
            </w:pPr>
            <w:r w:rsidRPr="00D14838">
              <w:rPr>
                <w:rFonts w:ascii="宋体" w:eastAsia="宋体" w:hAnsi="宋体" w:cs="宋体" w:hint="eastAsia"/>
                <w:color w:val="000000"/>
                <w:kern w:val="0"/>
                <w:sz w:val="18"/>
                <w:szCs w:val="18"/>
              </w:rPr>
              <w:t>报表</w:t>
            </w:r>
          </w:p>
        </w:tc>
        <w:tc>
          <w:tcPr>
            <w:tcW w:w="6030" w:type="dxa"/>
            <w:tcBorders>
              <w:top w:val="nil"/>
              <w:left w:val="nil"/>
              <w:bottom w:val="single" w:sz="4" w:space="0" w:color="auto"/>
              <w:right w:val="single" w:sz="4" w:space="0" w:color="auto"/>
            </w:tcBorders>
            <w:shd w:val="clear" w:color="auto" w:fill="auto"/>
            <w:vAlign w:val="center"/>
          </w:tcPr>
          <w:p w14:paraId="0DF6EDA1" w14:textId="77777777" w:rsidR="00EA0BAB" w:rsidRPr="00D14838" w:rsidRDefault="009526C1">
            <w:pPr>
              <w:widowControl/>
              <w:rPr>
                <w:rFonts w:ascii="等线" w:eastAsia="等线" w:hAnsi="等线" w:cs="宋体"/>
                <w:color w:val="000000"/>
                <w:kern w:val="0"/>
                <w:sz w:val="18"/>
                <w:szCs w:val="18"/>
              </w:rPr>
            </w:pPr>
            <w:r w:rsidRPr="00D14838">
              <w:rPr>
                <w:rFonts w:ascii="宋体" w:eastAsia="宋体" w:hAnsi="宋体" w:cs="宋体" w:hint="eastAsia"/>
                <w:color w:val="000000"/>
                <w:kern w:val="0"/>
                <w:sz w:val="18"/>
                <w:szCs w:val="18"/>
              </w:rPr>
              <w:t>内置自定义报表工具。</w:t>
            </w:r>
          </w:p>
        </w:tc>
      </w:tr>
      <w:tr w:rsidR="00EA0BAB" w:rsidRPr="00D14838" w14:paraId="6CDE1538" w14:textId="77777777">
        <w:trPr>
          <w:trHeight w:val="460"/>
        </w:trPr>
        <w:tc>
          <w:tcPr>
            <w:tcW w:w="770" w:type="dxa"/>
            <w:tcBorders>
              <w:top w:val="nil"/>
              <w:left w:val="single" w:sz="4" w:space="0" w:color="auto"/>
              <w:bottom w:val="single" w:sz="4" w:space="0" w:color="auto"/>
              <w:right w:val="single" w:sz="4" w:space="0" w:color="auto"/>
            </w:tcBorders>
            <w:shd w:val="clear" w:color="auto" w:fill="auto"/>
            <w:vAlign w:val="center"/>
          </w:tcPr>
          <w:p w14:paraId="05E2EFBA"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2.4</w:t>
            </w:r>
            <w:r w:rsidRPr="00D14838">
              <w:rPr>
                <w:rFonts w:ascii="等线" w:eastAsia="等线" w:hAnsi="等线" w:cs="宋体"/>
                <w:color w:val="000000"/>
                <w:kern w:val="0"/>
                <w:sz w:val="18"/>
                <w:szCs w:val="18"/>
              </w:rPr>
              <w:t>.9</w:t>
            </w:r>
          </w:p>
        </w:tc>
        <w:tc>
          <w:tcPr>
            <w:tcW w:w="1559" w:type="dxa"/>
            <w:tcBorders>
              <w:top w:val="nil"/>
              <w:left w:val="nil"/>
              <w:bottom w:val="single" w:sz="4" w:space="0" w:color="auto"/>
              <w:right w:val="single" w:sz="4" w:space="0" w:color="auto"/>
            </w:tcBorders>
            <w:shd w:val="clear" w:color="auto" w:fill="auto"/>
            <w:vAlign w:val="center"/>
          </w:tcPr>
          <w:p w14:paraId="6E135662" w14:textId="77777777" w:rsidR="00EA0BAB" w:rsidRPr="00D14838" w:rsidRDefault="009526C1">
            <w:pPr>
              <w:widowControl/>
              <w:jc w:val="center"/>
              <w:rPr>
                <w:rFonts w:ascii="等线" w:eastAsia="等线" w:hAnsi="等线" w:cs="宋体"/>
                <w:color w:val="000000"/>
                <w:kern w:val="0"/>
                <w:sz w:val="18"/>
                <w:szCs w:val="18"/>
              </w:rPr>
            </w:pPr>
            <w:r w:rsidRPr="00D14838">
              <w:rPr>
                <w:rFonts w:ascii="宋体" w:eastAsia="宋体" w:hAnsi="宋体" w:cs="宋体" w:hint="eastAsia"/>
                <w:color w:val="000000"/>
                <w:kern w:val="0"/>
                <w:sz w:val="18"/>
                <w:szCs w:val="18"/>
              </w:rPr>
              <w:t>集团化部署</w:t>
            </w:r>
          </w:p>
        </w:tc>
        <w:tc>
          <w:tcPr>
            <w:tcW w:w="6030" w:type="dxa"/>
            <w:tcBorders>
              <w:top w:val="nil"/>
              <w:left w:val="nil"/>
              <w:bottom w:val="single" w:sz="4" w:space="0" w:color="auto"/>
              <w:right w:val="single" w:sz="4" w:space="0" w:color="auto"/>
            </w:tcBorders>
            <w:shd w:val="clear" w:color="auto" w:fill="auto"/>
            <w:vAlign w:val="center"/>
          </w:tcPr>
          <w:p w14:paraId="76E5E70F" w14:textId="77777777" w:rsidR="00EA0BAB" w:rsidRPr="00D14838" w:rsidRDefault="009526C1">
            <w:pPr>
              <w:widowControl/>
              <w:rPr>
                <w:rFonts w:ascii="等线" w:eastAsia="等线" w:hAnsi="等线" w:cs="宋体"/>
                <w:color w:val="000000"/>
                <w:kern w:val="0"/>
                <w:sz w:val="18"/>
                <w:szCs w:val="18"/>
              </w:rPr>
            </w:pPr>
            <w:r w:rsidRPr="00D14838">
              <w:rPr>
                <w:rFonts w:ascii="宋体" w:eastAsia="宋体" w:hAnsi="宋体" w:cs="宋体" w:hint="eastAsia"/>
                <w:color w:val="000000"/>
                <w:sz w:val="18"/>
                <w:szCs w:val="18"/>
              </w:rPr>
              <w:t>支持集团型企业对多个分公司产品数据与研发过程的统一管理。</w:t>
            </w:r>
          </w:p>
        </w:tc>
      </w:tr>
      <w:tr w:rsidR="00EA0BAB" w:rsidRPr="00D14838" w14:paraId="3F207099" w14:textId="77777777">
        <w:trPr>
          <w:trHeight w:val="460"/>
        </w:trPr>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14:paraId="1EE0FF67"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2.5</w:t>
            </w:r>
          </w:p>
        </w:tc>
        <w:tc>
          <w:tcPr>
            <w:tcW w:w="1559" w:type="dxa"/>
            <w:tcBorders>
              <w:top w:val="single" w:sz="4" w:space="0" w:color="auto"/>
              <w:left w:val="nil"/>
              <w:bottom w:val="single" w:sz="4" w:space="0" w:color="auto"/>
              <w:right w:val="single" w:sz="4" w:space="0" w:color="auto"/>
            </w:tcBorders>
            <w:shd w:val="clear" w:color="auto" w:fill="auto"/>
            <w:vAlign w:val="center"/>
          </w:tcPr>
          <w:p w14:paraId="38B2E836"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导购平台</w:t>
            </w:r>
          </w:p>
        </w:tc>
        <w:tc>
          <w:tcPr>
            <w:tcW w:w="6030" w:type="dxa"/>
            <w:tcBorders>
              <w:top w:val="single" w:sz="4" w:space="0" w:color="auto"/>
              <w:left w:val="nil"/>
              <w:bottom w:val="single" w:sz="4" w:space="0" w:color="auto"/>
              <w:right w:val="single" w:sz="4" w:space="0" w:color="auto"/>
            </w:tcBorders>
            <w:shd w:val="clear" w:color="auto" w:fill="auto"/>
            <w:vAlign w:val="center"/>
          </w:tcPr>
          <w:p w14:paraId="428338A2" w14:textId="77777777" w:rsidR="00EA0BAB" w:rsidRPr="00D14838" w:rsidRDefault="009526C1">
            <w:pPr>
              <w:widowControl/>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（需部署云服务器上）</w:t>
            </w:r>
          </w:p>
        </w:tc>
      </w:tr>
      <w:tr w:rsidR="00EA0BAB" w:rsidRPr="00D14838" w14:paraId="752B3259" w14:textId="77777777">
        <w:trPr>
          <w:trHeight w:val="460"/>
        </w:trPr>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14:paraId="5A8C7DF0"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2.</w:t>
            </w:r>
            <w:r w:rsidRPr="00D14838">
              <w:rPr>
                <w:rFonts w:ascii="等线" w:eastAsia="等线" w:hAnsi="等线" w:cs="宋体"/>
                <w:color w:val="000000"/>
                <w:kern w:val="0"/>
                <w:sz w:val="18"/>
                <w:szCs w:val="18"/>
              </w:rPr>
              <w:t>5.8</w:t>
            </w:r>
          </w:p>
        </w:tc>
        <w:tc>
          <w:tcPr>
            <w:tcW w:w="1559" w:type="dxa"/>
            <w:tcBorders>
              <w:top w:val="single" w:sz="4" w:space="0" w:color="auto"/>
              <w:left w:val="nil"/>
              <w:bottom w:val="single" w:sz="4" w:space="0" w:color="auto"/>
              <w:right w:val="single" w:sz="4" w:space="0" w:color="auto"/>
            </w:tcBorders>
            <w:shd w:val="clear" w:color="auto" w:fill="auto"/>
            <w:vAlign w:val="center"/>
          </w:tcPr>
          <w:p w14:paraId="5AC850A7"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授权数量</w:t>
            </w:r>
          </w:p>
        </w:tc>
        <w:tc>
          <w:tcPr>
            <w:tcW w:w="6030" w:type="dxa"/>
            <w:tcBorders>
              <w:top w:val="single" w:sz="4" w:space="0" w:color="auto"/>
              <w:left w:val="nil"/>
              <w:bottom w:val="single" w:sz="4" w:space="0" w:color="auto"/>
              <w:right w:val="single" w:sz="4" w:space="0" w:color="auto"/>
            </w:tcBorders>
            <w:shd w:val="clear" w:color="auto" w:fill="auto"/>
            <w:vAlign w:val="center"/>
          </w:tcPr>
          <w:p w14:paraId="51CB0928" w14:textId="77777777" w:rsidR="00EA0BAB" w:rsidRPr="00D14838" w:rsidRDefault="009526C1">
            <w:pPr>
              <w:widowControl/>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授权数量为5000</w:t>
            </w:r>
          </w:p>
        </w:tc>
      </w:tr>
      <w:tr w:rsidR="00377C21" w:rsidRPr="00D14838" w14:paraId="3C25114D" w14:textId="77777777" w:rsidTr="00222161">
        <w:trPr>
          <w:trHeight w:val="460"/>
        </w:trPr>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14:paraId="1FB9E1CD" w14:textId="7FD3B886" w:rsidR="00377C21" w:rsidRPr="00D14838" w:rsidRDefault="00377C21">
            <w:pPr>
              <w:widowControl/>
              <w:jc w:val="center"/>
              <w:rPr>
                <w:rFonts w:ascii="等线" w:eastAsia="等线" w:hAnsi="等线" w:cs="宋体"/>
                <w:color w:val="000000"/>
                <w:kern w:val="0"/>
                <w:sz w:val="18"/>
                <w:szCs w:val="18"/>
              </w:rPr>
            </w:pPr>
            <w:r w:rsidRPr="00D14838">
              <w:rPr>
                <w:rFonts w:ascii="等线" w:eastAsia="等线" w:hAnsi="等线" w:cs="宋体" w:hint="eastAsia"/>
                <w:b/>
                <w:bCs/>
                <w:color w:val="000000"/>
                <w:kern w:val="0"/>
                <w:sz w:val="18"/>
                <w:szCs w:val="18"/>
              </w:rPr>
              <w:t>5</w:t>
            </w:r>
          </w:p>
        </w:tc>
        <w:tc>
          <w:tcPr>
            <w:tcW w:w="7589" w:type="dxa"/>
            <w:gridSpan w:val="2"/>
            <w:tcBorders>
              <w:top w:val="single" w:sz="4" w:space="0" w:color="auto"/>
              <w:left w:val="nil"/>
              <w:bottom w:val="single" w:sz="4" w:space="0" w:color="auto"/>
              <w:right w:val="single" w:sz="4" w:space="0" w:color="auto"/>
            </w:tcBorders>
            <w:shd w:val="clear" w:color="auto" w:fill="auto"/>
            <w:vAlign w:val="center"/>
          </w:tcPr>
          <w:p w14:paraId="7182A5F1" w14:textId="61F1B77D" w:rsidR="00377C21" w:rsidRPr="00D14838" w:rsidRDefault="00377C21">
            <w:pPr>
              <w:widowControl/>
              <w:rPr>
                <w:rFonts w:ascii="等线" w:eastAsia="等线" w:hAnsi="等线" w:cs="宋体"/>
                <w:color w:val="000000"/>
                <w:kern w:val="0"/>
                <w:sz w:val="18"/>
                <w:szCs w:val="18"/>
              </w:rPr>
            </w:pPr>
            <w:r w:rsidRPr="00D14838">
              <w:rPr>
                <w:rFonts w:ascii="等线" w:eastAsia="等线" w:hAnsi="等线" w:cs="宋体" w:hint="eastAsia"/>
                <w:b/>
                <w:bCs/>
                <w:color w:val="000000"/>
                <w:kern w:val="0"/>
                <w:sz w:val="18"/>
                <w:szCs w:val="18"/>
              </w:rPr>
              <w:t>智慧物流协同一体化平台</w:t>
            </w:r>
          </w:p>
        </w:tc>
      </w:tr>
      <w:tr w:rsidR="00377C21" w:rsidRPr="00D14838" w14:paraId="7531A9C6" w14:textId="77777777">
        <w:trPr>
          <w:trHeight w:val="460"/>
        </w:trPr>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14:paraId="58CDEC03" w14:textId="3973568C" w:rsidR="00377C21" w:rsidRPr="00D14838" w:rsidRDefault="00377C2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5.11</w:t>
            </w:r>
          </w:p>
        </w:tc>
        <w:tc>
          <w:tcPr>
            <w:tcW w:w="1559" w:type="dxa"/>
            <w:tcBorders>
              <w:top w:val="single" w:sz="4" w:space="0" w:color="auto"/>
              <w:left w:val="nil"/>
              <w:bottom w:val="single" w:sz="4" w:space="0" w:color="auto"/>
              <w:right w:val="single" w:sz="4" w:space="0" w:color="auto"/>
            </w:tcBorders>
            <w:shd w:val="clear" w:color="auto" w:fill="auto"/>
            <w:vAlign w:val="center"/>
          </w:tcPr>
          <w:p w14:paraId="6EE413DE" w14:textId="0DBE4A93" w:rsidR="00377C21" w:rsidRPr="00D14838" w:rsidRDefault="00377C2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运费结算管理</w:t>
            </w:r>
          </w:p>
        </w:tc>
        <w:tc>
          <w:tcPr>
            <w:tcW w:w="6030" w:type="dxa"/>
            <w:tcBorders>
              <w:top w:val="single" w:sz="4" w:space="0" w:color="auto"/>
              <w:left w:val="nil"/>
              <w:bottom w:val="single" w:sz="4" w:space="0" w:color="auto"/>
              <w:right w:val="single" w:sz="4" w:space="0" w:color="auto"/>
            </w:tcBorders>
            <w:shd w:val="clear" w:color="auto" w:fill="auto"/>
            <w:vAlign w:val="center"/>
          </w:tcPr>
          <w:p w14:paraId="3EDB1140" w14:textId="53AD5C5C" w:rsidR="00377C21" w:rsidRPr="00D14838" w:rsidRDefault="00377C21">
            <w:pPr>
              <w:widowControl/>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根据露露实际运费规则，进行运费结算以及运费管理。</w:t>
            </w:r>
          </w:p>
        </w:tc>
      </w:tr>
      <w:tr w:rsidR="00377C21" w:rsidRPr="00D14838" w14:paraId="3EED4023" w14:textId="77777777" w:rsidTr="00BF54FB">
        <w:trPr>
          <w:trHeight w:val="460"/>
        </w:trPr>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14:paraId="4EFCDD7E" w14:textId="2414CD9A" w:rsidR="00377C21" w:rsidRPr="00D14838" w:rsidRDefault="00377C21">
            <w:pPr>
              <w:widowControl/>
              <w:jc w:val="center"/>
              <w:rPr>
                <w:rFonts w:ascii="等线" w:eastAsia="等线" w:hAnsi="等线" w:cs="宋体"/>
                <w:b/>
                <w:bCs/>
                <w:color w:val="000000"/>
                <w:kern w:val="0"/>
                <w:sz w:val="18"/>
                <w:szCs w:val="18"/>
              </w:rPr>
            </w:pPr>
            <w:r w:rsidRPr="00D14838">
              <w:rPr>
                <w:rFonts w:ascii="等线" w:eastAsia="等线" w:hAnsi="等线" w:cs="宋体" w:hint="eastAsia"/>
                <w:b/>
                <w:bCs/>
                <w:color w:val="000000"/>
                <w:kern w:val="0"/>
                <w:sz w:val="18"/>
                <w:szCs w:val="18"/>
              </w:rPr>
              <w:t>6</w:t>
            </w:r>
          </w:p>
        </w:tc>
        <w:tc>
          <w:tcPr>
            <w:tcW w:w="7589" w:type="dxa"/>
            <w:gridSpan w:val="2"/>
            <w:tcBorders>
              <w:top w:val="single" w:sz="4" w:space="0" w:color="auto"/>
              <w:left w:val="nil"/>
              <w:bottom w:val="single" w:sz="4" w:space="0" w:color="auto"/>
              <w:right w:val="single" w:sz="4" w:space="0" w:color="auto"/>
            </w:tcBorders>
            <w:shd w:val="clear" w:color="auto" w:fill="auto"/>
            <w:vAlign w:val="center"/>
          </w:tcPr>
          <w:p w14:paraId="44E5CCC3" w14:textId="0C857FF5" w:rsidR="00377C21" w:rsidRPr="00D14838" w:rsidRDefault="00377C21" w:rsidP="00377C21">
            <w:pPr>
              <w:widowControl/>
              <w:jc w:val="left"/>
              <w:rPr>
                <w:rFonts w:ascii="等线" w:eastAsia="等线" w:hAnsi="等线" w:cs="宋体"/>
                <w:color w:val="000000"/>
                <w:kern w:val="0"/>
                <w:sz w:val="18"/>
                <w:szCs w:val="18"/>
              </w:rPr>
            </w:pPr>
            <w:r w:rsidRPr="00D14838">
              <w:rPr>
                <w:rFonts w:ascii="等线" w:eastAsia="等线" w:hAnsi="等线" w:cs="宋体" w:hint="eastAsia"/>
                <w:b/>
                <w:bCs/>
                <w:color w:val="000000"/>
                <w:kern w:val="0"/>
                <w:sz w:val="18"/>
                <w:szCs w:val="18"/>
              </w:rPr>
              <w:t>智慧能源系统</w:t>
            </w:r>
          </w:p>
        </w:tc>
      </w:tr>
      <w:tr w:rsidR="00377C21" w:rsidRPr="00D14838" w14:paraId="2CA6B0BA" w14:textId="77777777">
        <w:trPr>
          <w:trHeight w:val="460"/>
        </w:trPr>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14:paraId="72E371CD" w14:textId="303351EC" w:rsidR="00377C21" w:rsidRPr="00D14838" w:rsidRDefault="00377C2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6.20</w:t>
            </w:r>
          </w:p>
        </w:tc>
        <w:tc>
          <w:tcPr>
            <w:tcW w:w="1559" w:type="dxa"/>
            <w:tcBorders>
              <w:top w:val="single" w:sz="4" w:space="0" w:color="auto"/>
              <w:left w:val="nil"/>
              <w:bottom w:val="single" w:sz="4" w:space="0" w:color="auto"/>
              <w:right w:val="single" w:sz="4" w:space="0" w:color="auto"/>
            </w:tcBorders>
            <w:shd w:val="clear" w:color="auto" w:fill="auto"/>
            <w:vAlign w:val="center"/>
          </w:tcPr>
          <w:p w14:paraId="1A91B93D" w14:textId="29BCAF39" w:rsidR="00377C21" w:rsidRPr="00D14838" w:rsidRDefault="00377C2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能源优化</w:t>
            </w:r>
          </w:p>
        </w:tc>
        <w:tc>
          <w:tcPr>
            <w:tcW w:w="6030" w:type="dxa"/>
            <w:tcBorders>
              <w:top w:val="single" w:sz="4" w:space="0" w:color="auto"/>
              <w:left w:val="nil"/>
              <w:bottom w:val="single" w:sz="4" w:space="0" w:color="auto"/>
              <w:right w:val="single" w:sz="4" w:space="0" w:color="auto"/>
            </w:tcBorders>
            <w:shd w:val="clear" w:color="auto" w:fill="auto"/>
            <w:vAlign w:val="center"/>
          </w:tcPr>
          <w:p w14:paraId="637C2510" w14:textId="7FCE13BC" w:rsidR="00377C21" w:rsidRPr="00D14838" w:rsidRDefault="00377C21">
            <w:pPr>
              <w:widowControl/>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结合能源平衡模型结合使用情况、历史数据进行分析比对，进行</w:t>
            </w:r>
            <w:r w:rsidR="00BA4E0E">
              <w:rPr>
                <w:rFonts w:ascii="等线" w:eastAsia="等线" w:hAnsi="等线" w:cs="宋体" w:hint="eastAsia"/>
                <w:color w:val="000000"/>
                <w:kern w:val="0"/>
                <w:sz w:val="18"/>
                <w:szCs w:val="18"/>
              </w:rPr>
              <w:t>后续</w:t>
            </w:r>
            <w:r w:rsidRPr="00D14838">
              <w:rPr>
                <w:rFonts w:ascii="等线" w:eastAsia="等线" w:hAnsi="等线" w:cs="宋体" w:hint="eastAsia"/>
                <w:color w:val="000000"/>
                <w:kern w:val="0"/>
                <w:sz w:val="18"/>
                <w:szCs w:val="18"/>
              </w:rPr>
              <w:t>能源优化。</w:t>
            </w:r>
          </w:p>
        </w:tc>
      </w:tr>
      <w:tr w:rsidR="00EA0BAB" w:rsidRPr="00D14838" w14:paraId="13C17EF9" w14:textId="77777777">
        <w:trPr>
          <w:trHeight w:val="280"/>
        </w:trPr>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14:paraId="153772FA" w14:textId="77777777" w:rsidR="00EA0BAB" w:rsidRPr="00D14838" w:rsidRDefault="009526C1">
            <w:pPr>
              <w:widowControl/>
              <w:jc w:val="center"/>
              <w:rPr>
                <w:rFonts w:ascii="等线" w:eastAsia="等线" w:hAnsi="等线" w:cs="宋体"/>
                <w:b/>
                <w:bCs/>
                <w:color w:val="000000"/>
                <w:kern w:val="0"/>
                <w:sz w:val="18"/>
                <w:szCs w:val="18"/>
              </w:rPr>
            </w:pPr>
            <w:r w:rsidRPr="00D14838">
              <w:rPr>
                <w:rFonts w:ascii="等线" w:eastAsia="等线" w:hAnsi="等线" w:cs="宋体" w:hint="eastAsia"/>
                <w:b/>
                <w:bCs/>
                <w:color w:val="000000"/>
                <w:kern w:val="0"/>
                <w:sz w:val="18"/>
                <w:szCs w:val="18"/>
              </w:rPr>
              <w:t>10</w:t>
            </w:r>
          </w:p>
        </w:tc>
        <w:tc>
          <w:tcPr>
            <w:tcW w:w="7589" w:type="dxa"/>
            <w:gridSpan w:val="2"/>
            <w:tcBorders>
              <w:top w:val="single" w:sz="4" w:space="0" w:color="auto"/>
              <w:left w:val="nil"/>
              <w:bottom w:val="single" w:sz="4" w:space="0" w:color="auto"/>
              <w:right w:val="single" w:sz="4" w:space="0" w:color="auto"/>
            </w:tcBorders>
            <w:shd w:val="clear" w:color="auto" w:fill="auto"/>
            <w:vAlign w:val="center"/>
          </w:tcPr>
          <w:p w14:paraId="0B429101" w14:textId="77777777" w:rsidR="00EA0BAB" w:rsidRPr="00D14838" w:rsidRDefault="009526C1">
            <w:pPr>
              <w:widowControl/>
              <w:rPr>
                <w:rFonts w:ascii="等线" w:eastAsia="等线" w:hAnsi="等线" w:cs="宋体"/>
                <w:b/>
                <w:bCs/>
                <w:color w:val="000000"/>
                <w:kern w:val="0"/>
                <w:sz w:val="18"/>
                <w:szCs w:val="18"/>
              </w:rPr>
            </w:pPr>
            <w:r w:rsidRPr="00D14838">
              <w:rPr>
                <w:rFonts w:ascii="等线" w:eastAsia="等线" w:hAnsi="等线" w:cs="宋体" w:hint="eastAsia"/>
                <w:b/>
                <w:bCs/>
                <w:color w:val="000000"/>
                <w:kern w:val="0"/>
                <w:sz w:val="18"/>
                <w:szCs w:val="18"/>
              </w:rPr>
              <w:t>数据中心软件</w:t>
            </w:r>
          </w:p>
        </w:tc>
      </w:tr>
      <w:tr w:rsidR="00EA0BAB" w:rsidRPr="00D14838" w14:paraId="3B1A9824" w14:textId="77777777">
        <w:trPr>
          <w:trHeight w:val="460"/>
        </w:trPr>
        <w:tc>
          <w:tcPr>
            <w:tcW w:w="770" w:type="dxa"/>
            <w:tcBorders>
              <w:top w:val="nil"/>
              <w:left w:val="single" w:sz="4" w:space="0" w:color="auto"/>
              <w:bottom w:val="single" w:sz="4" w:space="0" w:color="auto"/>
              <w:right w:val="single" w:sz="4" w:space="0" w:color="auto"/>
            </w:tcBorders>
            <w:shd w:val="clear" w:color="auto" w:fill="auto"/>
            <w:vAlign w:val="center"/>
          </w:tcPr>
          <w:p w14:paraId="0130E55C"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10.2</w:t>
            </w:r>
          </w:p>
        </w:tc>
        <w:tc>
          <w:tcPr>
            <w:tcW w:w="1559" w:type="dxa"/>
            <w:tcBorders>
              <w:top w:val="nil"/>
              <w:left w:val="nil"/>
              <w:bottom w:val="single" w:sz="4" w:space="0" w:color="auto"/>
              <w:right w:val="single" w:sz="4" w:space="0" w:color="auto"/>
            </w:tcBorders>
            <w:shd w:val="clear" w:color="auto" w:fill="auto"/>
            <w:vAlign w:val="center"/>
          </w:tcPr>
          <w:p w14:paraId="4BDBB82A" w14:textId="77777777" w:rsidR="00EA0BAB" w:rsidRPr="00D14838" w:rsidRDefault="009526C1">
            <w:pPr>
              <w:widowControl/>
              <w:jc w:val="center"/>
              <w:rPr>
                <w:rFonts w:eastAsiaTheme="minorHAnsi"/>
                <w:sz w:val="18"/>
                <w:szCs w:val="18"/>
              </w:rPr>
            </w:pPr>
            <w:r w:rsidRPr="00D14838">
              <w:rPr>
                <w:rFonts w:eastAsiaTheme="minorHAnsi" w:hint="eastAsia"/>
                <w:sz w:val="18"/>
                <w:szCs w:val="18"/>
              </w:rPr>
              <w:t>超融合</w:t>
            </w:r>
          </w:p>
        </w:tc>
        <w:tc>
          <w:tcPr>
            <w:tcW w:w="6030" w:type="dxa"/>
            <w:tcBorders>
              <w:top w:val="nil"/>
              <w:left w:val="nil"/>
              <w:bottom w:val="single" w:sz="4" w:space="0" w:color="auto"/>
              <w:right w:val="single" w:sz="4" w:space="0" w:color="auto"/>
            </w:tcBorders>
            <w:shd w:val="clear" w:color="auto" w:fill="auto"/>
            <w:vAlign w:val="center"/>
          </w:tcPr>
          <w:p w14:paraId="4734F083" w14:textId="260999FE" w:rsidR="00EA0BAB" w:rsidRPr="00D14838" w:rsidRDefault="009526C1">
            <w:pPr>
              <w:rPr>
                <w:rFonts w:eastAsiaTheme="minorHAnsi"/>
                <w:sz w:val="18"/>
                <w:szCs w:val="18"/>
              </w:rPr>
            </w:pPr>
            <w:r w:rsidRPr="00D14838">
              <w:rPr>
                <w:rFonts w:eastAsiaTheme="minorHAnsi" w:hint="eastAsia"/>
                <w:sz w:val="18"/>
                <w:szCs w:val="18"/>
              </w:rPr>
              <w:t>不少于</w:t>
            </w:r>
            <w:r w:rsidR="001B030C">
              <w:rPr>
                <w:rFonts w:eastAsiaTheme="minorHAnsi" w:hint="eastAsia"/>
                <w:sz w:val="18"/>
                <w:szCs w:val="18"/>
              </w:rPr>
              <w:t>34</w:t>
            </w:r>
            <w:r w:rsidRPr="00D14838">
              <w:rPr>
                <w:rFonts w:eastAsiaTheme="minorHAnsi" w:hint="eastAsia"/>
                <w:sz w:val="18"/>
                <w:szCs w:val="18"/>
              </w:rPr>
              <w:t>个</w:t>
            </w:r>
            <w:r w:rsidRPr="00D14838">
              <w:rPr>
                <w:rFonts w:eastAsiaTheme="minorHAnsi"/>
                <w:sz w:val="18"/>
                <w:szCs w:val="18"/>
              </w:rPr>
              <w:t>cpu虚拟化平台</w:t>
            </w:r>
            <w:r w:rsidR="00066BA8">
              <w:rPr>
                <w:rFonts w:eastAsiaTheme="minorHAnsi" w:hint="eastAsia"/>
                <w:sz w:val="18"/>
                <w:szCs w:val="18"/>
              </w:rPr>
              <w:t>原厂非OEM</w:t>
            </w:r>
            <w:r w:rsidRPr="00D14838">
              <w:rPr>
                <w:rFonts w:eastAsiaTheme="minorHAnsi"/>
                <w:sz w:val="18"/>
                <w:szCs w:val="18"/>
              </w:rPr>
              <w:t>正版授权</w:t>
            </w:r>
            <w:r w:rsidRPr="00D14838">
              <w:rPr>
                <w:rFonts w:eastAsiaTheme="minorHAnsi" w:hint="eastAsia"/>
                <w:sz w:val="18"/>
                <w:szCs w:val="18"/>
              </w:rPr>
              <w:t>；</w:t>
            </w:r>
          </w:p>
          <w:p w14:paraId="53740915" w14:textId="3A0A0BDA" w:rsidR="00EA0BAB" w:rsidRPr="00D14838" w:rsidRDefault="009526C1">
            <w:pPr>
              <w:rPr>
                <w:rFonts w:eastAsiaTheme="minorHAnsi"/>
                <w:sz w:val="18"/>
                <w:szCs w:val="18"/>
              </w:rPr>
            </w:pPr>
            <w:r w:rsidRPr="00D14838">
              <w:rPr>
                <w:rFonts w:eastAsiaTheme="minorHAnsi"/>
                <w:sz w:val="18"/>
                <w:szCs w:val="18"/>
              </w:rPr>
              <w:t>1套虚拟化管理平台</w:t>
            </w:r>
            <w:r w:rsidR="00066BA8">
              <w:rPr>
                <w:rFonts w:eastAsiaTheme="minorHAnsi" w:hint="eastAsia"/>
                <w:sz w:val="18"/>
                <w:szCs w:val="18"/>
              </w:rPr>
              <w:t>原厂非OEM</w:t>
            </w:r>
            <w:r w:rsidRPr="00D14838">
              <w:rPr>
                <w:rFonts w:eastAsiaTheme="minorHAnsi"/>
                <w:sz w:val="18"/>
                <w:szCs w:val="18"/>
              </w:rPr>
              <w:t>正版授权</w:t>
            </w:r>
            <w:r w:rsidRPr="00D14838">
              <w:rPr>
                <w:rFonts w:eastAsiaTheme="minorHAnsi" w:hint="eastAsia"/>
                <w:sz w:val="18"/>
                <w:szCs w:val="18"/>
              </w:rPr>
              <w:t>；</w:t>
            </w:r>
          </w:p>
          <w:p w14:paraId="258D5C4C" w14:textId="15513FCA" w:rsidR="00EA0BAB" w:rsidRPr="00D14838" w:rsidRDefault="009526C1">
            <w:pPr>
              <w:rPr>
                <w:rFonts w:eastAsiaTheme="minorHAnsi"/>
                <w:sz w:val="18"/>
                <w:szCs w:val="18"/>
              </w:rPr>
            </w:pPr>
            <w:r w:rsidRPr="00D14838">
              <w:rPr>
                <w:rFonts w:eastAsiaTheme="minorHAnsi" w:hint="eastAsia"/>
                <w:sz w:val="18"/>
                <w:szCs w:val="18"/>
              </w:rPr>
              <w:t>（要求vmware</w:t>
            </w:r>
            <w:r w:rsidR="00E62EFA">
              <w:rPr>
                <w:rFonts w:eastAsiaTheme="minorHAnsi" w:hint="eastAsia"/>
                <w:sz w:val="18"/>
                <w:szCs w:val="18"/>
              </w:rPr>
              <w:t>，官方可验证</w:t>
            </w:r>
            <w:r w:rsidRPr="00D14838">
              <w:rPr>
                <w:rFonts w:eastAsiaTheme="minorHAnsi" w:hint="eastAsia"/>
                <w:sz w:val="18"/>
                <w:szCs w:val="18"/>
              </w:rPr>
              <w:t>）</w:t>
            </w:r>
          </w:p>
        </w:tc>
      </w:tr>
      <w:tr w:rsidR="00EA0BAB" w:rsidRPr="00D14838" w14:paraId="05B50F9B" w14:textId="77777777">
        <w:trPr>
          <w:trHeight w:val="460"/>
        </w:trPr>
        <w:tc>
          <w:tcPr>
            <w:tcW w:w="770" w:type="dxa"/>
            <w:tcBorders>
              <w:top w:val="nil"/>
              <w:left w:val="single" w:sz="4" w:space="0" w:color="auto"/>
              <w:bottom w:val="single" w:sz="4" w:space="0" w:color="auto"/>
              <w:right w:val="single" w:sz="4" w:space="0" w:color="auto"/>
            </w:tcBorders>
            <w:shd w:val="clear" w:color="auto" w:fill="auto"/>
            <w:vAlign w:val="center"/>
          </w:tcPr>
          <w:p w14:paraId="064B7054"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10.2.1</w:t>
            </w:r>
          </w:p>
        </w:tc>
        <w:tc>
          <w:tcPr>
            <w:tcW w:w="1559" w:type="dxa"/>
            <w:tcBorders>
              <w:top w:val="nil"/>
              <w:left w:val="nil"/>
              <w:bottom w:val="single" w:sz="4" w:space="0" w:color="auto"/>
              <w:right w:val="single" w:sz="4" w:space="0" w:color="auto"/>
            </w:tcBorders>
            <w:shd w:val="clear" w:color="auto" w:fill="auto"/>
            <w:vAlign w:val="center"/>
          </w:tcPr>
          <w:p w14:paraId="1720F26D" w14:textId="77777777" w:rsidR="00EA0BAB" w:rsidRPr="00D14838" w:rsidRDefault="009526C1">
            <w:pPr>
              <w:widowControl/>
              <w:jc w:val="center"/>
              <w:rPr>
                <w:rFonts w:eastAsiaTheme="minorHAnsi" w:cs="宋体"/>
                <w:color w:val="000000"/>
                <w:kern w:val="0"/>
                <w:sz w:val="18"/>
                <w:szCs w:val="18"/>
              </w:rPr>
            </w:pPr>
            <w:r w:rsidRPr="00D14838">
              <w:rPr>
                <w:rFonts w:eastAsiaTheme="minorHAnsi" w:hint="eastAsia"/>
                <w:sz w:val="18"/>
                <w:szCs w:val="18"/>
              </w:rPr>
              <w:t>云管平台及生命周期管理</w:t>
            </w:r>
          </w:p>
        </w:tc>
        <w:tc>
          <w:tcPr>
            <w:tcW w:w="6030" w:type="dxa"/>
            <w:tcBorders>
              <w:top w:val="nil"/>
              <w:left w:val="nil"/>
              <w:bottom w:val="single" w:sz="4" w:space="0" w:color="auto"/>
              <w:right w:val="single" w:sz="4" w:space="0" w:color="auto"/>
            </w:tcBorders>
            <w:shd w:val="clear" w:color="auto" w:fill="auto"/>
            <w:vAlign w:val="center"/>
          </w:tcPr>
          <w:p w14:paraId="66010401" w14:textId="77777777" w:rsidR="00EA0BAB" w:rsidRPr="00D14838" w:rsidRDefault="009526C1">
            <w:pPr>
              <w:rPr>
                <w:rFonts w:eastAsiaTheme="minorHAnsi"/>
                <w:sz w:val="18"/>
                <w:szCs w:val="18"/>
              </w:rPr>
            </w:pPr>
            <w:r w:rsidRPr="00D14838">
              <w:rPr>
                <w:rFonts w:eastAsiaTheme="minorHAnsi" w:hint="eastAsia"/>
                <w:sz w:val="18"/>
                <w:szCs w:val="18"/>
              </w:rPr>
              <w:t>1、</w:t>
            </w:r>
            <w:r w:rsidRPr="00D14838">
              <w:rPr>
                <w:rFonts w:eastAsiaTheme="minorHAnsi"/>
                <w:sz w:val="18"/>
                <w:szCs w:val="18"/>
              </w:rPr>
              <w:t>通过自动化的方式部署整个云平台，且构成云平台的计算、存储、网络，以及监控运维和云管理自动化，要求满足相应组成部分的所有招标要求（具体请参照每个部分的招标要求）</w:t>
            </w:r>
            <w:r w:rsidRPr="00D14838">
              <w:rPr>
                <w:rFonts w:eastAsiaTheme="minorHAnsi" w:hint="eastAsia"/>
                <w:sz w:val="18"/>
                <w:szCs w:val="18"/>
              </w:rPr>
              <w:t>。</w:t>
            </w:r>
          </w:p>
          <w:p w14:paraId="50039459" w14:textId="77777777" w:rsidR="00EA0BAB" w:rsidRPr="00D14838" w:rsidRDefault="009526C1">
            <w:pPr>
              <w:rPr>
                <w:rFonts w:eastAsiaTheme="minorHAnsi"/>
                <w:sz w:val="18"/>
                <w:szCs w:val="18"/>
              </w:rPr>
            </w:pPr>
            <w:r w:rsidRPr="00D14838">
              <w:rPr>
                <w:rFonts w:eastAsiaTheme="minorHAnsi"/>
                <w:sz w:val="18"/>
                <w:szCs w:val="18"/>
              </w:rPr>
              <w:t>2</w:t>
            </w:r>
            <w:r w:rsidRPr="00D14838">
              <w:rPr>
                <w:rFonts w:eastAsiaTheme="minorHAnsi" w:hint="eastAsia"/>
                <w:sz w:val="18"/>
                <w:szCs w:val="18"/>
              </w:rPr>
              <w:t>、</w:t>
            </w:r>
            <w:r w:rsidRPr="00D14838">
              <w:rPr>
                <w:rFonts w:eastAsiaTheme="minorHAnsi"/>
                <w:sz w:val="18"/>
                <w:szCs w:val="18"/>
              </w:rPr>
              <w:t>通过统一的云资源管理平台，能够实现证书管理，为系统添加容量，配置和管理用于提供服务的系统和可用区工作负载域，监控警报和系统的运行状况，解决问题并防止物理和虚拟基础架构出现问题，对构成整个云平台的软件组件提供生命周期管理</w:t>
            </w:r>
            <w:r w:rsidRPr="00D14838">
              <w:rPr>
                <w:rFonts w:eastAsiaTheme="minorHAnsi" w:hint="eastAsia"/>
                <w:sz w:val="18"/>
                <w:szCs w:val="18"/>
              </w:rPr>
              <w:t>。</w:t>
            </w:r>
          </w:p>
          <w:p w14:paraId="345EE915" w14:textId="77777777" w:rsidR="00EA0BAB" w:rsidRPr="00D14838" w:rsidRDefault="009526C1">
            <w:pPr>
              <w:rPr>
                <w:rFonts w:eastAsiaTheme="minorHAnsi"/>
                <w:sz w:val="18"/>
                <w:szCs w:val="18"/>
              </w:rPr>
            </w:pPr>
            <w:r w:rsidRPr="00D14838">
              <w:rPr>
                <w:rFonts w:eastAsiaTheme="minorHAnsi" w:hint="eastAsia"/>
                <w:sz w:val="18"/>
                <w:szCs w:val="18"/>
              </w:rPr>
              <w:t>3、</w:t>
            </w:r>
            <w:r w:rsidRPr="00D14838">
              <w:rPr>
                <w:rFonts w:eastAsiaTheme="minorHAnsi"/>
                <w:sz w:val="18"/>
                <w:szCs w:val="18"/>
              </w:rPr>
              <w:t>提供基于Web的自助门户的访问方式，用户在自助服务界面中可根据预置好的服务进行选择，根据需求可选择不同配置、不同安全级别、不同保护方式的资源。</w:t>
            </w:r>
          </w:p>
          <w:p w14:paraId="56C5879A" w14:textId="0370BC86" w:rsidR="00EA0BAB" w:rsidRPr="00D14838" w:rsidRDefault="009526C1">
            <w:pPr>
              <w:rPr>
                <w:rFonts w:eastAsiaTheme="minorHAnsi"/>
                <w:sz w:val="18"/>
                <w:szCs w:val="18"/>
              </w:rPr>
            </w:pPr>
            <w:r w:rsidRPr="00D14838">
              <w:rPr>
                <w:rFonts w:eastAsiaTheme="minorHAnsi" w:hint="eastAsia"/>
                <w:sz w:val="18"/>
                <w:szCs w:val="18"/>
              </w:rPr>
              <w:t>5、</w:t>
            </w:r>
            <w:r w:rsidRPr="00D14838">
              <w:rPr>
                <w:rFonts w:eastAsiaTheme="minorHAnsi"/>
                <w:sz w:val="18"/>
                <w:szCs w:val="18"/>
              </w:rPr>
              <w:t>通过可用区物理隔离不同域间的计算，存储和网络资源，支持在可用区互不影响的前提下独立运维；完全满足云平台架构所需的高可用、分布式</w:t>
            </w:r>
            <w:r w:rsidRPr="00D14838">
              <w:rPr>
                <w:rFonts w:eastAsiaTheme="minorHAnsi"/>
                <w:sz w:val="18"/>
                <w:szCs w:val="18"/>
              </w:rPr>
              <w:lastRenderedPageBreak/>
              <w:t>动态资源调度、融合存储资源池；在同一个可用区中，支持不同品牌不同型号的物理服务器的统一资源调度运维</w:t>
            </w:r>
            <w:r w:rsidRPr="00D14838">
              <w:rPr>
                <w:rFonts w:eastAsiaTheme="minorHAnsi" w:hint="eastAsia"/>
                <w:sz w:val="18"/>
                <w:szCs w:val="18"/>
              </w:rPr>
              <w:t>。</w:t>
            </w:r>
          </w:p>
          <w:p w14:paraId="72F00273" w14:textId="77777777" w:rsidR="00EA0BAB" w:rsidRPr="00D14838" w:rsidRDefault="009526C1">
            <w:pPr>
              <w:rPr>
                <w:rFonts w:eastAsiaTheme="minorHAnsi"/>
                <w:sz w:val="18"/>
                <w:szCs w:val="18"/>
              </w:rPr>
            </w:pPr>
            <w:r w:rsidRPr="00D14838">
              <w:rPr>
                <w:rFonts w:eastAsiaTheme="minorHAnsi" w:hint="eastAsia"/>
                <w:sz w:val="18"/>
                <w:szCs w:val="18"/>
              </w:rPr>
              <w:t>6、</w:t>
            </w:r>
            <w:r w:rsidRPr="00D14838">
              <w:rPr>
                <w:rFonts w:eastAsiaTheme="minorHAnsi"/>
                <w:sz w:val="18"/>
                <w:szCs w:val="18"/>
              </w:rPr>
              <w:t>提供对多个虚拟化数据中心资源管理能力，并可按性能、可靠性划分为高、中、低不同级别资源池进行管理，以适应不同应用对资源的需求。</w:t>
            </w:r>
          </w:p>
          <w:p w14:paraId="7C9AD801" w14:textId="77777777" w:rsidR="00EA0BAB" w:rsidRPr="00D14838" w:rsidRDefault="009526C1">
            <w:pPr>
              <w:rPr>
                <w:rFonts w:eastAsiaTheme="minorHAnsi"/>
                <w:sz w:val="18"/>
                <w:szCs w:val="18"/>
              </w:rPr>
            </w:pPr>
            <w:r w:rsidRPr="00D14838">
              <w:rPr>
                <w:rFonts w:eastAsiaTheme="minorHAnsi" w:hint="eastAsia"/>
                <w:sz w:val="18"/>
                <w:szCs w:val="18"/>
              </w:rPr>
              <w:t>7、</w:t>
            </w:r>
            <w:r w:rsidRPr="00D14838">
              <w:rPr>
                <w:rFonts w:eastAsiaTheme="minorHAnsi"/>
                <w:sz w:val="18"/>
                <w:szCs w:val="18"/>
              </w:rPr>
              <w:t>通过全自动的方式部署和配置可用区环境，诸如虚拟桌面/应用业务域，云源生应用业务域等，简化同质可用区环境在云平台中的运维管理</w:t>
            </w:r>
            <w:r w:rsidRPr="00D14838">
              <w:rPr>
                <w:rFonts w:eastAsiaTheme="minorHAnsi" w:hint="eastAsia"/>
                <w:sz w:val="18"/>
                <w:szCs w:val="18"/>
              </w:rPr>
              <w:t>。</w:t>
            </w:r>
          </w:p>
          <w:p w14:paraId="5B5DA3A9" w14:textId="4226FE9D" w:rsidR="00EA0BAB" w:rsidRPr="00D14838" w:rsidRDefault="009526C1">
            <w:pPr>
              <w:rPr>
                <w:rFonts w:eastAsiaTheme="minorHAnsi"/>
                <w:sz w:val="18"/>
                <w:szCs w:val="18"/>
              </w:rPr>
            </w:pPr>
            <w:r w:rsidRPr="00D14838">
              <w:rPr>
                <w:rFonts w:eastAsiaTheme="minorHAnsi" w:hint="eastAsia"/>
                <w:sz w:val="18"/>
                <w:szCs w:val="18"/>
              </w:rPr>
              <w:t>8、</w:t>
            </w:r>
            <w:r w:rsidRPr="00D14838">
              <w:rPr>
                <w:rFonts w:eastAsiaTheme="minorHAnsi"/>
                <w:sz w:val="18"/>
                <w:szCs w:val="18"/>
              </w:rPr>
              <w:t>提供图形化的服务编排配置界面，云管理员可以直接从授权的资源内拖拽其资源进行编排设计，所涉及的资源应包括计算资源网络组价(如：虚拟路由器、虚拟交换机、虚拟负载均衡等)、网络安全策略(如：网络防火墙等)。</w:t>
            </w:r>
          </w:p>
          <w:p w14:paraId="325C69A1" w14:textId="77777777" w:rsidR="00EA0BAB" w:rsidRPr="00D14838" w:rsidRDefault="009526C1">
            <w:pPr>
              <w:rPr>
                <w:rFonts w:eastAsiaTheme="minorHAnsi"/>
                <w:sz w:val="18"/>
                <w:szCs w:val="18"/>
              </w:rPr>
            </w:pPr>
            <w:r w:rsidRPr="00D14838">
              <w:rPr>
                <w:rFonts w:eastAsiaTheme="minorHAnsi" w:hint="eastAsia"/>
                <w:sz w:val="18"/>
                <w:szCs w:val="18"/>
              </w:rPr>
              <w:t>9、</w:t>
            </w:r>
            <w:r w:rsidRPr="00D14838">
              <w:rPr>
                <w:rFonts w:eastAsiaTheme="minorHAnsi"/>
                <w:sz w:val="18"/>
                <w:szCs w:val="18"/>
              </w:rPr>
              <w:t>通过存储级双活技术，跨数据中心实现可用区及其所包含的群集间的容灾方案，确保云平台业务安全稳定的持续无中断运作</w:t>
            </w:r>
            <w:r w:rsidRPr="00D14838">
              <w:rPr>
                <w:rFonts w:eastAsiaTheme="minorHAnsi" w:hint="eastAsia"/>
                <w:sz w:val="18"/>
                <w:szCs w:val="18"/>
              </w:rPr>
              <w:t>。</w:t>
            </w:r>
          </w:p>
          <w:p w14:paraId="1E4D1A29" w14:textId="60D4851C" w:rsidR="00EA0BAB" w:rsidRPr="00D14838" w:rsidRDefault="009526C1">
            <w:pPr>
              <w:rPr>
                <w:rFonts w:eastAsiaTheme="minorHAnsi"/>
                <w:sz w:val="18"/>
                <w:szCs w:val="18"/>
              </w:rPr>
            </w:pPr>
            <w:r w:rsidRPr="00D14838">
              <w:rPr>
                <w:rFonts w:eastAsiaTheme="minorHAnsi" w:hint="eastAsia"/>
                <w:sz w:val="18"/>
                <w:szCs w:val="18"/>
              </w:rPr>
              <w:t>10、</w:t>
            </w:r>
            <w:r w:rsidRPr="00D14838">
              <w:rPr>
                <w:rFonts w:eastAsiaTheme="minorHAnsi"/>
                <w:sz w:val="18"/>
                <w:szCs w:val="18"/>
              </w:rPr>
              <w:t>提供用户在管理页面对已申请的虚拟机进行维护操作，如：开机、关机、创建&amp;删除快照，更改虚拟机CPU、内存、磁盘、网卡数量等配置。同时，所有的运维变更操作可配合客户现有的审批流程</w:t>
            </w:r>
            <w:r w:rsidRPr="00D14838">
              <w:rPr>
                <w:rFonts w:eastAsiaTheme="minorHAnsi" w:hint="eastAsia"/>
                <w:sz w:val="18"/>
                <w:szCs w:val="18"/>
              </w:rPr>
              <w:t>。</w:t>
            </w:r>
          </w:p>
          <w:p w14:paraId="0EF1541D" w14:textId="77777777" w:rsidR="00EA0BAB" w:rsidRPr="00D14838" w:rsidRDefault="009526C1">
            <w:pPr>
              <w:rPr>
                <w:rFonts w:eastAsiaTheme="minorHAnsi"/>
                <w:sz w:val="18"/>
                <w:szCs w:val="18"/>
              </w:rPr>
            </w:pPr>
            <w:r w:rsidRPr="00D14838">
              <w:rPr>
                <w:rFonts w:eastAsiaTheme="minorHAnsi" w:hint="eastAsia"/>
                <w:sz w:val="18"/>
                <w:szCs w:val="18"/>
              </w:rPr>
              <w:t>11、</w:t>
            </w:r>
            <w:r w:rsidRPr="00D14838">
              <w:rPr>
                <w:rFonts w:eastAsiaTheme="minorHAnsi"/>
                <w:sz w:val="18"/>
                <w:szCs w:val="18"/>
              </w:rPr>
              <w:t>提供对数据中心内资源容量的智能工作负载管理功能，其可根据用户自定义的平衡策略(如:群集内CPU、内存、存储的剩余容量)，可自动、手动或者在计划的时间内执行对数据中心工作负载实行平衡计划。</w:t>
            </w:r>
          </w:p>
          <w:p w14:paraId="5B349F5F" w14:textId="77777777" w:rsidR="00EA0BAB" w:rsidRPr="00D14838" w:rsidRDefault="009526C1">
            <w:pPr>
              <w:rPr>
                <w:rFonts w:eastAsiaTheme="minorHAnsi"/>
                <w:sz w:val="18"/>
                <w:szCs w:val="18"/>
              </w:rPr>
            </w:pPr>
            <w:r w:rsidRPr="00D14838">
              <w:rPr>
                <w:rFonts w:eastAsiaTheme="minorHAnsi" w:hint="eastAsia"/>
                <w:sz w:val="18"/>
                <w:szCs w:val="18"/>
              </w:rPr>
              <w:t>12、</w:t>
            </w:r>
            <w:r w:rsidRPr="00D14838">
              <w:rPr>
                <w:rFonts w:eastAsiaTheme="minorHAnsi"/>
                <w:sz w:val="18"/>
                <w:szCs w:val="18"/>
              </w:rPr>
              <w:t>提供灵活的成本模型，需要至少覆盖以下成本要素：服务器、存储、网络、运维、操作系统许可、人工费用等</w:t>
            </w:r>
            <w:r w:rsidRPr="00D14838">
              <w:rPr>
                <w:rFonts w:eastAsiaTheme="minorHAnsi" w:hint="eastAsia"/>
                <w:sz w:val="18"/>
                <w:szCs w:val="18"/>
              </w:rPr>
              <w:t>。</w:t>
            </w:r>
          </w:p>
          <w:p w14:paraId="0CD2DA41" w14:textId="77777777" w:rsidR="00EA0BAB" w:rsidRPr="00D14838" w:rsidRDefault="009526C1">
            <w:pPr>
              <w:rPr>
                <w:rFonts w:eastAsiaTheme="minorHAnsi"/>
                <w:sz w:val="18"/>
                <w:szCs w:val="18"/>
              </w:rPr>
            </w:pPr>
            <w:r w:rsidRPr="00D14838">
              <w:rPr>
                <w:rFonts w:eastAsiaTheme="minorHAnsi" w:hint="eastAsia"/>
                <w:sz w:val="18"/>
                <w:szCs w:val="18"/>
              </w:rPr>
              <w:t>13、</w:t>
            </w:r>
            <w:r w:rsidRPr="00D14838">
              <w:rPr>
                <w:rFonts w:eastAsiaTheme="minorHAnsi"/>
                <w:sz w:val="18"/>
                <w:szCs w:val="18"/>
              </w:rPr>
              <w:t>通过云平台中的日志监控和分析系统，使用可扩展的内容包插件，处理从各种硬件设备和软件基础架构收集的事件和日志数据，并为其编制索引，提供统一的日志查询和分析报告，用于问题诊断和处理。提供对运维环境警示的精准管理，可根据已有的数据自动生成符合业务环境的动态阈值，减少或消除因设置静态阈值带来的监控不到位的情况，如：重复告警过多或因只设置上线静态阈值而导致错过低静态阈值的告警。</w:t>
            </w:r>
          </w:p>
          <w:p w14:paraId="100BA1D2" w14:textId="77777777" w:rsidR="00EA0BAB" w:rsidRPr="00D14838" w:rsidRDefault="009526C1">
            <w:pPr>
              <w:rPr>
                <w:rFonts w:eastAsiaTheme="minorHAnsi"/>
                <w:sz w:val="18"/>
                <w:szCs w:val="18"/>
              </w:rPr>
            </w:pPr>
            <w:r w:rsidRPr="00D14838">
              <w:rPr>
                <w:rFonts w:eastAsiaTheme="minorHAnsi" w:hint="eastAsia"/>
                <w:sz w:val="18"/>
                <w:szCs w:val="18"/>
              </w:rPr>
              <w:t>14、</w:t>
            </w:r>
            <w:r w:rsidRPr="00D14838">
              <w:rPr>
                <w:rFonts w:eastAsiaTheme="minorHAnsi"/>
                <w:sz w:val="18"/>
                <w:szCs w:val="18"/>
              </w:rPr>
              <w:t>通过自动化生命周期管理，确保所有组件的可用性，结合必要的升级逻辑关系，根据正确的安装顺序，在每个可用区工作负载域的环境中自动安装更新升级包。升级和补丁操作可以设定针对不同租户的可用区工作负载或环境（例如，开发与生产）进行隔离更新，互不干扰。同时，通过与硬件一体机厂商的合作，能够提供包括服务器硬件和软件在内的全生命周期运维</w:t>
            </w:r>
            <w:r w:rsidRPr="00D14838">
              <w:rPr>
                <w:rFonts w:eastAsiaTheme="minorHAnsi" w:hint="eastAsia"/>
                <w:sz w:val="18"/>
                <w:szCs w:val="18"/>
              </w:rPr>
              <w:t>。</w:t>
            </w:r>
          </w:p>
          <w:p w14:paraId="294B9D3A" w14:textId="77777777" w:rsidR="00EA0BAB" w:rsidRPr="00D14838" w:rsidRDefault="009526C1">
            <w:pPr>
              <w:rPr>
                <w:rFonts w:eastAsiaTheme="minorHAnsi"/>
                <w:sz w:val="18"/>
                <w:szCs w:val="18"/>
              </w:rPr>
            </w:pPr>
            <w:r w:rsidRPr="00D14838">
              <w:rPr>
                <w:rFonts w:eastAsiaTheme="minorHAnsi" w:hint="eastAsia"/>
                <w:sz w:val="18"/>
                <w:szCs w:val="18"/>
              </w:rPr>
              <w:t>15、</w:t>
            </w:r>
            <w:r w:rsidRPr="00D14838">
              <w:rPr>
                <w:rFonts w:eastAsiaTheme="minorHAnsi"/>
                <w:sz w:val="18"/>
                <w:szCs w:val="18"/>
              </w:rPr>
              <w:t>通过公有云服务提供商的生态系统，构建真正的混合云环境，连接本地和非本地数据中心，跨本地基础架构和公有云获得工作负载的可移植性。要求支持混合云架构下的迁移，数据中心扩展，灾难恢复，云源生应用等私有与公有云数据中心间实时的资源互动</w:t>
            </w:r>
            <w:r w:rsidRPr="00D14838">
              <w:rPr>
                <w:rFonts w:eastAsiaTheme="minorHAnsi" w:hint="eastAsia"/>
                <w:sz w:val="18"/>
                <w:szCs w:val="18"/>
              </w:rPr>
              <w:t>。</w:t>
            </w:r>
          </w:p>
          <w:p w14:paraId="54DB8CCA" w14:textId="77777777" w:rsidR="00EA0BAB" w:rsidRPr="00D14838" w:rsidRDefault="009526C1">
            <w:pPr>
              <w:rPr>
                <w:rFonts w:eastAsiaTheme="minorHAnsi"/>
                <w:sz w:val="18"/>
                <w:szCs w:val="18"/>
              </w:rPr>
            </w:pPr>
            <w:r w:rsidRPr="00D14838">
              <w:rPr>
                <w:rFonts w:eastAsiaTheme="minorHAnsi"/>
                <w:sz w:val="18"/>
                <w:szCs w:val="18"/>
              </w:rPr>
              <w:t>16. 提供原厂非OEM授权，原厂官网可查，提供原厂的400电话支持。</w:t>
            </w:r>
          </w:p>
        </w:tc>
      </w:tr>
      <w:tr w:rsidR="00EA0BAB" w:rsidRPr="00D14838" w14:paraId="1E3FC820" w14:textId="77777777">
        <w:trPr>
          <w:trHeight w:val="460"/>
        </w:trPr>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14:paraId="0E246835"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lastRenderedPageBreak/>
              <w:t>10.2.2</w:t>
            </w:r>
          </w:p>
        </w:tc>
        <w:tc>
          <w:tcPr>
            <w:tcW w:w="1559" w:type="dxa"/>
            <w:tcBorders>
              <w:top w:val="single" w:sz="4" w:space="0" w:color="auto"/>
              <w:left w:val="nil"/>
              <w:bottom w:val="single" w:sz="4" w:space="0" w:color="auto"/>
              <w:right w:val="single" w:sz="4" w:space="0" w:color="auto"/>
            </w:tcBorders>
            <w:shd w:val="clear" w:color="auto" w:fill="auto"/>
            <w:vAlign w:val="center"/>
          </w:tcPr>
          <w:p w14:paraId="25BE63E4" w14:textId="0F0DD360" w:rsidR="00EA0BAB" w:rsidRPr="00D14838" w:rsidRDefault="009526C1">
            <w:pPr>
              <w:widowControl/>
              <w:jc w:val="center"/>
              <w:rPr>
                <w:rFonts w:eastAsiaTheme="minorHAnsi" w:cs="宋体"/>
                <w:color w:val="000000"/>
                <w:kern w:val="0"/>
                <w:sz w:val="18"/>
                <w:szCs w:val="18"/>
              </w:rPr>
            </w:pPr>
            <w:r w:rsidRPr="00D14838">
              <w:rPr>
                <w:rFonts w:eastAsiaTheme="minorHAnsi" w:hint="eastAsia"/>
                <w:sz w:val="18"/>
                <w:szCs w:val="18"/>
              </w:rPr>
              <w:t>存储虚拟化</w:t>
            </w:r>
          </w:p>
        </w:tc>
        <w:tc>
          <w:tcPr>
            <w:tcW w:w="6030" w:type="dxa"/>
            <w:tcBorders>
              <w:top w:val="single" w:sz="4" w:space="0" w:color="auto"/>
              <w:left w:val="nil"/>
              <w:bottom w:val="single" w:sz="4" w:space="0" w:color="auto"/>
              <w:right w:val="single" w:sz="4" w:space="0" w:color="auto"/>
            </w:tcBorders>
            <w:shd w:val="clear" w:color="auto" w:fill="auto"/>
            <w:vAlign w:val="center"/>
          </w:tcPr>
          <w:p w14:paraId="140AE2DE" w14:textId="54035E49" w:rsidR="00EA0BAB" w:rsidRPr="00D14838" w:rsidRDefault="009526C1">
            <w:pPr>
              <w:rPr>
                <w:rFonts w:eastAsiaTheme="minorHAnsi"/>
                <w:sz w:val="18"/>
                <w:szCs w:val="18"/>
              </w:rPr>
            </w:pPr>
            <w:r w:rsidRPr="00D14838">
              <w:rPr>
                <w:rFonts w:eastAsiaTheme="minorHAnsi"/>
                <w:sz w:val="18"/>
                <w:szCs w:val="18"/>
              </w:rPr>
              <w:t>1</w:t>
            </w:r>
            <w:r w:rsidRPr="00D14838">
              <w:rPr>
                <w:rFonts w:eastAsiaTheme="minorHAnsi" w:hint="eastAsia"/>
                <w:sz w:val="18"/>
                <w:szCs w:val="18"/>
              </w:rPr>
              <w:t>、</w:t>
            </w:r>
            <w:r w:rsidRPr="00D14838">
              <w:rPr>
                <w:rFonts w:eastAsiaTheme="minorHAnsi"/>
                <w:sz w:val="18"/>
                <w:szCs w:val="18"/>
              </w:rPr>
              <w:t>同一物理服务器内同时提供计算和存储能力。</w:t>
            </w:r>
          </w:p>
          <w:p w14:paraId="00AE2B9B" w14:textId="2044EB91" w:rsidR="00EA0BAB" w:rsidRPr="00D14838" w:rsidRDefault="009526C1">
            <w:pPr>
              <w:rPr>
                <w:rFonts w:eastAsiaTheme="minorHAnsi"/>
                <w:sz w:val="18"/>
                <w:szCs w:val="18"/>
              </w:rPr>
            </w:pPr>
            <w:r w:rsidRPr="00D14838">
              <w:rPr>
                <w:rFonts w:eastAsiaTheme="minorHAnsi"/>
                <w:sz w:val="18"/>
                <w:szCs w:val="18"/>
              </w:rPr>
              <w:t>2</w:t>
            </w:r>
            <w:r w:rsidRPr="00D14838">
              <w:rPr>
                <w:rFonts w:eastAsiaTheme="minorHAnsi" w:hint="eastAsia"/>
                <w:sz w:val="18"/>
                <w:szCs w:val="18"/>
              </w:rPr>
              <w:t>、</w:t>
            </w:r>
            <w:r w:rsidRPr="00D14838">
              <w:rPr>
                <w:rFonts w:eastAsiaTheme="minorHAnsi"/>
                <w:sz w:val="18"/>
                <w:szCs w:val="18"/>
              </w:rPr>
              <w:t>存储管理功能和服务器虚拟化功能紧密集成。</w:t>
            </w:r>
          </w:p>
          <w:p w14:paraId="34CB7B54" w14:textId="77777777" w:rsidR="00EA0BAB" w:rsidRPr="00D14838" w:rsidRDefault="009526C1">
            <w:pPr>
              <w:rPr>
                <w:rFonts w:eastAsiaTheme="minorHAnsi"/>
                <w:sz w:val="18"/>
                <w:szCs w:val="18"/>
              </w:rPr>
            </w:pPr>
            <w:r w:rsidRPr="00D14838">
              <w:rPr>
                <w:rFonts w:eastAsiaTheme="minorHAnsi"/>
                <w:sz w:val="18"/>
                <w:szCs w:val="18"/>
              </w:rPr>
              <w:t>3</w:t>
            </w:r>
            <w:r w:rsidRPr="00D14838">
              <w:rPr>
                <w:rFonts w:eastAsiaTheme="minorHAnsi" w:hint="eastAsia"/>
                <w:sz w:val="18"/>
                <w:szCs w:val="18"/>
              </w:rPr>
              <w:t>、</w:t>
            </w:r>
            <w:r w:rsidRPr="00D14838">
              <w:rPr>
                <w:rFonts w:eastAsiaTheme="minorHAnsi"/>
                <w:sz w:val="18"/>
                <w:szCs w:val="18"/>
              </w:rPr>
              <w:t>存储软件支持虚拟化层的虚机的在线迁移、高可用、容错、分布式资源调度。</w:t>
            </w:r>
          </w:p>
          <w:p w14:paraId="7D470AD2" w14:textId="77777777" w:rsidR="00EA0BAB" w:rsidRPr="00D14838" w:rsidRDefault="009526C1">
            <w:pPr>
              <w:rPr>
                <w:rFonts w:eastAsiaTheme="minorHAnsi"/>
                <w:sz w:val="18"/>
                <w:szCs w:val="18"/>
              </w:rPr>
            </w:pPr>
            <w:r w:rsidRPr="00D14838">
              <w:rPr>
                <w:rFonts w:eastAsiaTheme="minorHAnsi"/>
                <w:sz w:val="18"/>
                <w:szCs w:val="18"/>
              </w:rPr>
              <w:t>4</w:t>
            </w:r>
            <w:r w:rsidRPr="00D14838">
              <w:rPr>
                <w:rFonts w:eastAsiaTheme="minorHAnsi" w:hint="eastAsia"/>
                <w:sz w:val="18"/>
                <w:szCs w:val="18"/>
              </w:rPr>
              <w:t>、</w:t>
            </w:r>
            <w:r w:rsidRPr="00D14838">
              <w:rPr>
                <w:rFonts w:eastAsiaTheme="minorHAnsi"/>
                <w:sz w:val="18"/>
                <w:szCs w:val="18"/>
              </w:rPr>
              <w:t>不需要在主机操作系统安装HCI厂商特殊的代理软件即可访问存储。</w:t>
            </w:r>
          </w:p>
          <w:p w14:paraId="297726AB" w14:textId="60986A50" w:rsidR="00EA0BAB" w:rsidRPr="00D14838" w:rsidRDefault="009526C1">
            <w:pPr>
              <w:rPr>
                <w:rFonts w:eastAsiaTheme="minorHAnsi"/>
                <w:sz w:val="18"/>
                <w:szCs w:val="18"/>
              </w:rPr>
            </w:pPr>
            <w:r w:rsidRPr="00D14838">
              <w:rPr>
                <w:rFonts w:eastAsiaTheme="minorHAnsi"/>
                <w:sz w:val="18"/>
                <w:szCs w:val="18"/>
              </w:rPr>
              <w:t>5</w:t>
            </w:r>
            <w:r w:rsidRPr="00D14838">
              <w:rPr>
                <w:rFonts w:eastAsiaTheme="minorHAnsi" w:hint="eastAsia"/>
                <w:sz w:val="18"/>
                <w:szCs w:val="18"/>
              </w:rPr>
              <w:t>、</w:t>
            </w:r>
            <w:r w:rsidRPr="00D14838">
              <w:rPr>
                <w:rFonts w:eastAsiaTheme="minorHAnsi"/>
                <w:sz w:val="18"/>
                <w:szCs w:val="18"/>
              </w:rPr>
              <w:t>支持IPv6网络，支持1GbE和10GbE网口</w:t>
            </w:r>
            <w:r w:rsidR="00ED0B87" w:rsidRPr="00ED0B87">
              <w:rPr>
                <w:rFonts w:eastAsiaTheme="minorHAnsi"/>
                <w:sz w:val="18"/>
                <w:szCs w:val="18"/>
              </w:rPr>
              <w:t>25 GbE网口</w:t>
            </w:r>
            <w:r w:rsidRPr="00D14838">
              <w:rPr>
                <w:rFonts w:eastAsiaTheme="minorHAnsi"/>
                <w:sz w:val="18"/>
                <w:szCs w:val="18"/>
              </w:rPr>
              <w:t>。</w:t>
            </w:r>
          </w:p>
          <w:p w14:paraId="5B134077" w14:textId="77777777" w:rsidR="00EA0BAB" w:rsidRPr="00D14838" w:rsidRDefault="009526C1">
            <w:pPr>
              <w:rPr>
                <w:rFonts w:eastAsiaTheme="minorHAnsi"/>
                <w:sz w:val="18"/>
                <w:szCs w:val="18"/>
              </w:rPr>
            </w:pPr>
            <w:r w:rsidRPr="00D14838">
              <w:rPr>
                <w:rFonts w:eastAsiaTheme="minorHAnsi"/>
                <w:sz w:val="18"/>
                <w:szCs w:val="18"/>
              </w:rPr>
              <w:t>6</w:t>
            </w:r>
            <w:r w:rsidRPr="00D14838">
              <w:rPr>
                <w:rFonts w:eastAsiaTheme="minorHAnsi" w:hint="eastAsia"/>
                <w:sz w:val="18"/>
                <w:szCs w:val="18"/>
              </w:rPr>
              <w:t>、</w:t>
            </w:r>
            <w:r w:rsidRPr="00D14838">
              <w:rPr>
                <w:rFonts w:eastAsiaTheme="minorHAnsi"/>
                <w:sz w:val="18"/>
                <w:szCs w:val="18"/>
              </w:rPr>
              <w:t>采用SSD作为高速读缓存和写缓存，并且可以动态调整某个虚拟磁盘的读缓存预留，确保重要应用的读写性能 。</w:t>
            </w:r>
          </w:p>
          <w:p w14:paraId="0C9D06FA" w14:textId="77777777" w:rsidR="00EA0BAB" w:rsidRPr="00D14838" w:rsidRDefault="009526C1">
            <w:pPr>
              <w:rPr>
                <w:rFonts w:eastAsiaTheme="minorHAnsi"/>
                <w:sz w:val="18"/>
                <w:szCs w:val="18"/>
              </w:rPr>
            </w:pPr>
            <w:r w:rsidRPr="00D14838">
              <w:rPr>
                <w:rFonts w:eastAsiaTheme="minorHAnsi"/>
                <w:sz w:val="18"/>
                <w:szCs w:val="18"/>
              </w:rPr>
              <w:t>7</w:t>
            </w:r>
            <w:r w:rsidRPr="00D14838">
              <w:rPr>
                <w:rFonts w:eastAsiaTheme="minorHAnsi" w:hint="eastAsia"/>
                <w:sz w:val="18"/>
                <w:szCs w:val="18"/>
              </w:rPr>
              <w:t>、</w:t>
            </w:r>
            <w:r w:rsidRPr="00D14838">
              <w:rPr>
                <w:rFonts w:eastAsiaTheme="minorHAnsi"/>
                <w:sz w:val="18"/>
                <w:szCs w:val="18"/>
              </w:rPr>
              <w:t>支持采用nvme接口的SSD作为高速读缓存和写缓存。</w:t>
            </w:r>
          </w:p>
          <w:p w14:paraId="7F214DF4" w14:textId="77777777" w:rsidR="00EA0BAB" w:rsidRPr="00D14838" w:rsidRDefault="009526C1">
            <w:pPr>
              <w:rPr>
                <w:rFonts w:eastAsiaTheme="minorHAnsi"/>
                <w:sz w:val="18"/>
                <w:szCs w:val="18"/>
              </w:rPr>
            </w:pPr>
            <w:r w:rsidRPr="00D14838">
              <w:rPr>
                <w:rFonts w:eastAsiaTheme="minorHAnsi"/>
                <w:sz w:val="18"/>
                <w:szCs w:val="18"/>
              </w:rPr>
              <w:t>8</w:t>
            </w:r>
            <w:r w:rsidRPr="00D14838">
              <w:rPr>
                <w:rFonts w:eastAsiaTheme="minorHAnsi" w:hint="eastAsia"/>
                <w:sz w:val="18"/>
                <w:szCs w:val="18"/>
              </w:rPr>
              <w:t>、</w:t>
            </w:r>
            <w:r w:rsidRPr="00D14838">
              <w:rPr>
                <w:rFonts w:eastAsiaTheme="minorHAnsi"/>
                <w:sz w:val="18"/>
                <w:szCs w:val="18"/>
              </w:rPr>
              <w:t>支持SSD全闪存配置。</w:t>
            </w:r>
          </w:p>
          <w:p w14:paraId="3BB87F21" w14:textId="77777777" w:rsidR="00EA0BAB" w:rsidRPr="00D14838" w:rsidRDefault="009526C1">
            <w:pPr>
              <w:rPr>
                <w:rFonts w:eastAsiaTheme="minorHAnsi"/>
                <w:sz w:val="18"/>
                <w:szCs w:val="18"/>
              </w:rPr>
            </w:pPr>
            <w:r w:rsidRPr="00D14838">
              <w:rPr>
                <w:rFonts w:eastAsiaTheme="minorHAnsi"/>
                <w:sz w:val="18"/>
                <w:szCs w:val="18"/>
              </w:rPr>
              <w:t>9</w:t>
            </w:r>
            <w:r w:rsidRPr="00D14838">
              <w:rPr>
                <w:rFonts w:eastAsiaTheme="minorHAnsi" w:hint="eastAsia"/>
                <w:sz w:val="18"/>
                <w:szCs w:val="18"/>
              </w:rPr>
              <w:t>、</w:t>
            </w:r>
            <w:r w:rsidRPr="00D14838">
              <w:rPr>
                <w:rFonts w:eastAsiaTheme="minorHAnsi"/>
                <w:sz w:val="18"/>
                <w:szCs w:val="18"/>
              </w:rPr>
              <w:t>虚拟化环境Hypervisor可连接客户已有SAN存储，保护已有投资。</w:t>
            </w:r>
          </w:p>
          <w:p w14:paraId="2FF1E7A3" w14:textId="77777777" w:rsidR="00EA0BAB" w:rsidRPr="00D14838" w:rsidRDefault="009526C1">
            <w:pPr>
              <w:rPr>
                <w:rFonts w:eastAsiaTheme="minorHAnsi"/>
                <w:sz w:val="18"/>
                <w:szCs w:val="18"/>
              </w:rPr>
            </w:pPr>
            <w:r w:rsidRPr="00D14838">
              <w:rPr>
                <w:rFonts w:eastAsiaTheme="minorHAnsi"/>
                <w:sz w:val="18"/>
                <w:szCs w:val="18"/>
              </w:rPr>
              <w:t>10</w:t>
            </w:r>
            <w:r w:rsidRPr="00D14838">
              <w:rPr>
                <w:rFonts w:eastAsiaTheme="minorHAnsi" w:hint="eastAsia"/>
                <w:sz w:val="18"/>
                <w:szCs w:val="18"/>
              </w:rPr>
              <w:t>、</w:t>
            </w:r>
            <w:r w:rsidRPr="00D14838">
              <w:rPr>
                <w:rFonts w:eastAsiaTheme="minorHAnsi"/>
                <w:sz w:val="18"/>
                <w:szCs w:val="18"/>
              </w:rPr>
              <w:t>可根据业务需求灵活扩展存储容量，平滑地增加磁盘和节点数量，不影响业务系统运行。</w:t>
            </w:r>
          </w:p>
          <w:p w14:paraId="11DFDFD4" w14:textId="7CB13F0E" w:rsidR="00EA0BAB" w:rsidRPr="00D14838" w:rsidRDefault="009526C1">
            <w:pPr>
              <w:rPr>
                <w:rFonts w:eastAsiaTheme="minorHAnsi"/>
                <w:sz w:val="18"/>
                <w:szCs w:val="18"/>
              </w:rPr>
            </w:pPr>
            <w:r w:rsidRPr="00D14838">
              <w:rPr>
                <w:rFonts w:eastAsiaTheme="minorHAnsi"/>
                <w:sz w:val="18"/>
                <w:szCs w:val="18"/>
              </w:rPr>
              <w:t>1</w:t>
            </w:r>
            <w:r w:rsidR="008B235A" w:rsidRPr="00D14838">
              <w:rPr>
                <w:rFonts w:eastAsiaTheme="minorHAnsi"/>
                <w:sz w:val="18"/>
                <w:szCs w:val="18"/>
              </w:rPr>
              <w:t>1</w:t>
            </w:r>
            <w:r w:rsidRPr="00D14838">
              <w:rPr>
                <w:rFonts w:eastAsiaTheme="minorHAnsi" w:hint="eastAsia"/>
                <w:sz w:val="18"/>
                <w:szCs w:val="18"/>
              </w:rPr>
              <w:t>、</w:t>
            </w:r>
            <w:r w:rsidRPr="00D14838">
              <w:rPr>
                <w:rFonts w:eastAsiaTheme="minorHAnsi"/>
                <w:sz w:val="18"/>
                <w:szCs w:val="18"/>
              </w:rPr>
              <w:t>HCI系统可平滑在线扩展到</w:t>
            </w:r>
            <w:r w:rsidRPr="00D14838">
              <w:rPr>
                <w:rFonts w:eastAsiaTheme="minorHAnsi" w:hint="eastAsia"/>
                <w:sz w:val="18"/>
                <w:szCs w:val="18"/>
              </w:rPr>
              <w:t>至少</w:t>
            </w:r>
            <w:r w:rsidRPr="00D14838">
              <w:rPr>
                <w:rFonts w:eastAsiaTheme="minorHAnsi"/>
                <w:sz w:val="18"/>
                <w:szCs w:val="18"/>
              </w:rPr>
              <w:t>64个节点的集群，空间和性能随着节点数量增加线性增长。</w:t>
            </w:r>
          </w:p>
          <w:p w14:paraId="549A7259" w14:textId="77777777" w:rsidR="00EA0BAB" w:rsidRPr="00D14838" w:rsidRDefault="009526C1">
            <w:pPr>
              <w:rPr>
                <w:rFonts w:eastAsiaTheme="minorHAnsi"/>
                <w:sz w:val="18"/>
                <w:szCs w:val="18"/>
              </w:rPr>
            </w:pPr>
            <w:r w:rsidRPr="00D14838">
              <w:rPr>
                <w:rFonts w:eastAsiaTheme="minorHAnsi"/>
                <w:sz w:val="18"/>
                <w:szCs w:val="18"/>
              </w:rPr>
              <w:t>13</w:t>
            </w:r>
            <w:r w:rsidRPr="00D14838">
              <w:rPr>
                <w:rFonts w:eastAsiaTheme="minorHAnsi" w:hint="eastAsia"/>
                <w:sz w:val="18"/>
                <w:szCs w:val="18"/>
              </w:rPr>
              <w:t>、</w:t>
            </w:r>
            <w:r w:rsidRPr="00D14838">
              <w:rPr>
                <w:rFonts w:eastAsiaTheme="minorHAnsi"/>
                <w:sz w:val="18"/>
                <w:szCs w:val="18"/>
              </w:rPr>
              <w:t>每套HCI系统最大可支持虚拟机（VM）数不少于6400个。</w:t>
            </w:r>
          </w:p>
          <w:p w14:paraId="4421B239" w14:textId="086667DD" w:rsidR="00EA0BAB" w:rsidRPr="00D14838" w:rsidRDefault="009526C1">
            <w:pPr>
              <w:rPr>
                <w:rFonts w:eastAsiaTheme="minorHAnsi"/>
                <w:sz w:val="18"/>
                <w:szCs w:val="18"/>
              </w:rPr>
            </w:pPr>
            <w:r w:rsidRPr="00D14838">
              <w:rPr>
                <w:rFonts w:eastAsiaTheme="minorHAnsi"/>
                <w:sz w:val="18"/>
                <w:szCs w:val="18"/>
              </w:rPr>
              <w:t>14</w:t>
            </w:r>
            <w:r w:rsidRPr="00D14838">
              <w:rPr>
                <w:rFonts w:eastAsiaTheme="minorHAnsi" w:hint="eastAsia"/>
                <w:sz w:val="18"/>
                <w:szCs w:val="18"/>
              </w:rPr>
              <w:t>、</w:t>
            </w:r>
            <w:r w:rsidRPr="00D14838">
              <w:rPr>
                <w:rFonts w:eastAsiaTheme="minorHAnsi"/>
                <w:sz w:val="18"/>
                <w:szCs w:val="18"/>
              </w:rPr>
              <w:t>分布式存储管理软件支持</w:t>
            </w:r>
            <w:r w:rsidRPr="00D14838">
              <w:rPr>
                <w:rFonts w:eastAsiaTheme="minorHAnsi" w:hint="eastAsia"/>
                <w:sz w:val="18"/>
                <w:szCs w:val="18"/>
              </w:rPr>
              <w:t>不少于</w:t>
            </w:r>
            <w:r w:rsidRPr="00D14838">
              <w:rPr>
                <w:rFonts w:eastAsiaTheme="minorHAnsi"/>
                <w:sz w:val="18"/>
                <w:szCs w:val="18"/>
              </w:rPr>
              <w:t>64个节点的集群，空间和性能随着节点数量增加线性增长。</w:t>
            </w:r>
          </w:p>
          <w:p w14:paraId="5BBF1224" w14:textId="514969A3" w:rsidR="00EA0BAB" w:rsidRPr="00D14838" w:rsidRDefault="009526C1">
            <w:pPr>
              <w:rPr>
                <w:rFonts w:eastAsiaTheme="minorHAnsi"/>
                <w:sz w:val="18"/>
                <w:szCs w:val="18"/>
              </w:rPr>
            </w:pPr>
            <w:r w:rsidRPr="00D14838">
              <w:rPr>
                <w:rFonts w:eastAsiaTheme="minorHAnsi"/>
                <w:sz w:val="18"/>
                <w:szCs w:val="18"/>
              </w:rPr>
              <w:t>15</w:t>
            </w:r>
            <w:r w:rsidRPr="00D14838">
              <w:rPr>
                <w:rFonts w:eastAsiaTheme="minorHAnsi" w:hint="eastAsia"/>
                <w:sz w:val="18"/>
                <w:szCs w:val="18"/>
              </w:rPr>
              <w:t>、</w:t>
            </w:r>
            <w:r w:rsidRPr="00D14838">
              <w:rPr>
                <w:rFonts w:eastAsiaTheme="minorHAnsi"/>
                <w:sz w:val="18"/>
                <w:szCs w:val="18"/>
              </w:rPr>
              <w:t>在图形界面里完成对计算和存储资源的所有配置管理和监控，无需使</w:t>
            </w:r>
            <w:r w:rsidRPr="00D14838">
              <w:rPr>
                <w:rFonts w:eastAsiaTheme="minorHAnsi"/>
                <w:sz w:val="18"/>
                <w:szCs w:val="18"/>
              </w:rPr>
              <w:lastRenderedPageBreak/>
              <w:t>用其他管理软件。可监控IOPS、带宽、时延和容量。可监控CPU利用率、CPU就绪时间、内存占用率、内存超用、存储卷的读写延迟。</w:t>
            </w:r>
          </w:p>
          <w:p w14:paraId="4C27DC53" w14:textId="5A016DE4" w:rsidR="00EA0BAB" w:rsidRPr="00D14838" w:rsidRDefault="009526C1">
            <w:pPr>
              <w:rPr>
                <w:rFonts w:eastAsiaTheme="minorHAnsi"/>
                <w:sz w:val="18"/>
                <w:szCs w:val="18"/>
              </w:rPr>
            </w:pPr>
            <w:r w:rsidRPr="00D14838">
              <w:rPr>
                <w:rFonts w:eastAsiaTheme="minorHAnsi"/>
                <w:sz w:val="18"/>
                <w:szCs w:val="18"/>
              </w:rPr>
              <w:t>16</w:t>
            </w:r>
            <w:r w:rsidRPr="00D14838">
              <w:rPr>
                <w:rFonts w:eastAsiaTheme="minorHAnsi" w:hint="eastAsia"/>
                <w:sz w:val="18"/>
                <w:szCs w:val="18"/>
              </w:rPr>
              <w:t>、</w:t>
            </w:r>
            <w:r w:rsidRPr="00D14838">
              <w:rPr>
                <w:rFonts w:eastAsiaTheme="minorHAnsi"/>
                <w:sz w:val="18"/>
                <w:szCs w:val="18"/>
              </w:rPr>
              <w:t>配置部署简单，</w:t>
            </w:r>
            <w:r w:rsidRPr="00D14838">
              <w:rPr>
                <w:rFonts w:eastAsiaTheme="minorHAnsi" w:hint="eastAsia"/>
                <w:sz w:val="18"/>
                <w:szCs w:val="18"/>
              </w:rPr>
              <w:t>支持</w:t>
            </w:r>
            <w:r w:rsidRPr="00D14838">
              <w:rPr>
                <w:rFonts w:eastAsiaTheme="minorHAnsi"/>
                <w:sz w:val="18"/>
                <w:szCs w:val="18"/>
              </w:rPr>
              <w:t>命令行操作，只需在图形化管理界面上点击即可完成。</w:t>
            </w:r>
          </w:p>
          <w:p w14:paraId="303C2F8C" w14:textId="77777777" w:rsidR="00EA0BAB" w:rsidRPr="00D14838" w:rsidRDefault="009526C1">
            <w:pPr>
              <w:rPr>
                <w:rFonts w:eastAsiaTheme="minorHAnsi"/>
                <w:sz w:val="18"/>
                <w:szCs w:val="18"/>
              </w:rPr>
            </w:pPr>
            <w:r w:rsidRPr="00D14838">
              <w:rPr>
                <w:rFonts w:eastAsiaTheme="minorHAnsi"/>
                <w:sz w:val="18"/>
                <w:szCs w:val="18"/>
              </w:rPr>
              <w:t>17</w:t>
            </w:r>
            <w:r w:rsidRPr="00D14838">
              <w:rPr>
                <w:rFonts w:eastAsiaTheme="minorHAnsi" w:hint="eastAsia"/>
                <w:sz w:val="18"/>
                <w:szCs w:val="18"/>
              </w:rPr>
              <w:t>、</w:t>
            </w:r>
            <w:r w:rsidRPr="00D14838">
              <w:rPr>
                <w:rFonts w:eastAsiaTheme="minorHAnsi"/>
                <w:sz w:val="18"/>
                <w:szCs w:val="18"/>
              </w:rPr>
              <w:t>性能、容量、健康检查无缝集成在Web界面</w:t>
            </w:r>
            <w:r w:rsidRPr="00D14838">
              <w:rPr>
                <w:rFonts w:eastAsiaTheme="minorHAnsi" w:hint="eastAsia"/>
                <w:sz w:val="18"/>
                <w:szCs w:val="18"/>
              </w:rPr>
              <w:t>。</w:t>
            </w:r>
          </w:p>
          <w:p w14:paraId="5BD1E4B5" w14:textId="78F81611" w:rsidR="00EA0BAB" w:rsidRPr="00D14838" w:rsidRDefault="009526C1" w:rsidP="007F5445">
            <w:pPr>
              <w:rPr>
                <w:rFonts w:eastAsiaTheme="minorHAnsi" w:cs="宋体"/>
                <w:color w:val="000000"/>
                <w:kern w:val="0"/>
                <w:sz w:val="18"/>
                <w:szCs w:val="18"/>
              </w:rPr>
            </w:pPr>
            <w:r w:rsidRPr="00D14838">
              <w:rPr>
                <w:rFonts w:eastAsiaTheme="minorHAnsi"/>
                <w:sz w:val="18"/>
                <w:szCs w:val="18"/>
              </w:rPr>
              <w:t>18</w:t>
            </w:r>
            <w:r w:rsidRPr="00D14838">
              <w:rPr>
                <w:rFonts w:eastAsiaTheme="minorHAnsi" w:hint="eastAsia"/>
                <w:sz w:val="18"/>
                <w:szCs w:val="18"/>
              </w:rPr>
              <w:t>、</w:t>
            </w:r>
            <w:r w:rsidRPr="00D14838">
              <w:rPr>
                <w:rFonts w:eastAsiaTheme="minorHAnsi"/>
                <w:sz w:val="18"/>
                <w:szCs w:val="18"/>
              </w:rPr>
              <w:t>提供原厂非OEM授权，原厂官网可查，提供原厂的400电话支持</w:t>
            </w:r>
          </w:p>
        </w:tc>
      </w:tr>
      <w:tr w:rsidR="00EA0BAB" w:rsidRPr="00D14838" w14:paraId="417E5D22" w14:textId="77777777">
        <w:trPr>
          <w:trHeight w:val="460"/>
        </w:trPr>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14:paraId="0FED3B56"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lastRenderedPageBreak/>
              <w:t>10.2.3</w:t>
            </w:r>
          </w:p>
        </w:tc>
        <w:tc>
          <w:tcPr>
            <w:tcW w:w="1559" w:type="dxa"/>
            <w:tcBorders>
              <w:top w:val="single" w:sz="4" w:space="0" w:color="auto"/>
              <w:left w:val="nil"/>
              <w:bottom w:val="single" w:sz="4" w:space="0" w:color="auto"/>
              <w:right w:val="single" w:sz="4" w:space="0" w:color="auto"/>
            </w:tcBorders>
            <w:shd w:val="clear" w:color="auto" w:fill="auto"/>
            <w:vAlign w:val="center"/>
          </w:tcPr>
          <w:p w14:paraId="1B09FF34" w14:textId="77777777" w:rsidR="00EA0BAB" w:rsidRPr="00D14838" w:rsidRDefault="009526C1">
            <w:pPr>
              <w:widowControl/>
              <w:jc w:val="center"/>
              <w:rPr>
                <w:rFonts w:eastAsiaTheme="minorHAnsi" w:cs="宋体"/>
                <w:color w:val="000000"/>
                <w:kern w:val="0"/>
                <w:sz w:val="18"/>
                <w:szCs w:val="18"/>
              </w:rPr>
            </w:pPr>
            <w:r w:rsidRPr="00D14838">
              <w:rPr>
                <w:rFonts w:eastAsiaTheme="minorHAnsi" w:hint="eastAsia"/>
                <w:sz w:val="18"/>
                <w:szCs w:val="18"/>
              </w:rPr>
              <w:t>计算虚拟化</w:t>
            </w:r>
          </w:p>
        </w:tc>
        <w:tc>
          <w:tcPr>
            <w:tcW w:w="6030" w:type="dxa"/>
            <w:tcBorders>
              <w:top w:val="single" w:sz="4" w:space="0" w:color="auto"/>
              <w:left w:val="nil"/>
              <w:bottom w:val="single" w:sz="4" w:space="0" w:color="auto"/>
              <w:right w:val="single" w:sz="4" w:space="0" w:color="auto"/>
            </w:tcBorders>
            <w:shd w:val="clear" w:color="auto" w:fill="auto"/>
            <w:vAlign w:val="center"/>
          </w:tcPr>
          <w:p w14:paraId="699020C4" w14:textId="1A97A7BD" w:rsidR="00EA0BAB" w:rsidRPr="00D14838" w:rsidRDefault="009526C1">
            <w:pPr>
              <w:rPr>
                <w:rFonts w:eastAsiaTheme="minorHAnsi"/>
                <w:sz w:val="18"/>
                <w:szCs w:val="18"/>
              </w:rPr>
            </w:pPr>
            <w:r w:rsidRPr="00D14838">
              <w:rPr>
                <w:rFonts w:eastAsiaTheme="minorHAnsi"/>
                <w:sz w:val="18"/>
                <w:szCs w:val="18"/>
              </w:rPr>
              <w:t>1</w:t>
            </w:r>
            <w:r w:rsidRPr="00D14838">
              <w:rPr>
                <w:rFonts w:eastAsiaTheme="minorHAnsi" w:hint="eastAsia"/>
                <w:sz w:val="18"/>
                <w:szCs w:val="18"/>
              </w:rPr>
              <w:t>、</w:t>
            </w:r>
            <w:r w:rsidRPr="00D14838">
              <w:rPr>
                <w:rFonts w:eastAsiaTheme="minorHAnsi"/>
                <w:sz w:val="18"/>
                <w:szCs w:val="18"/>
              </w:rPr>
              <w:t>采用裸金属架构，无需绑定操作系统即可搭建虚拟化平台。每个虚拟机都可以安装操作系统，并且操作系统可以异构。兼容现有市场上X86服务器上能够运行的主流</w:t>
            </w:r>
            <w:r w:rsidRPr="00D14838">
              <w:rPr>
                <w:rFonts w:eastAsiaTheme="minorHAnsi" w:hint="eastAsia"/>
                <w:sz w:val="18"/>
                <w:szCs w:val="18"/>
              </w:rPr>
              <w:t>Windows和Linux</w:t>
            </w:r>
            <w:r w:rsidRPr="00D14838">
              <w:rPr>
                <w:rFonts w:eastAsiaTheme="minorHAnsi"/>
                <w:sz w:val="18"/>
                <w:szCs w:val="18"/>
              </w:rPr>
              <w:t>操作系统，尤其包括以下操作系统：WinXP、windows Vista、Win2000/2003/2008/2012、Windows 7/8/10、Redhat Linux、</w:t>
            </w:r>
            <w:r w:rsidRPr="00D14838">
              <w:rPr>
                <w:rFonts w:eastAsiaTheme="minorHAnsi" w:hint="eastAsia"/>
                <w:sz w:val="18"/>
                <w:szCs w:val="18"/>
              </w:rPr>
              <w:t>centos、</w:t>
            </w:r>
            <w:r w:rsidRPr="00D14838">
              <w:rPr>
                <w:rFonts w:eastAsiaTheme="minorHAnsi"/>
                <w:sz w:val="18"/>
                <w:szCs w:val="18"/>
              </w:rPr>
              <w:t>Suse linux、SCO UnixWare、Solaris x86、NetWare、Trubo linux、FreeBSD、Ubuntu、Oracle Linux、Debian、CoreOS以及国产操作系统中标麒麟Linux和AsiaUX等等。</w:t>
            </w:r>
          </w:p>
          <w:p w14:paraId="5945E5DB" w14:textId="77777777" w:rsidR="00EA0BAB" w:rsidRPr="00D14838" w:rsidRDefault="009526C1">
            <w:pPr>
              <w:rPr>
                <w:rFonts w:eastAsiaTheme="minorHAnsi"/>
                <w:sz w:val="18"/>
                <w:szCs w:val="18"/>
              </w:rPr>
            </w:pPr>
            <w:r w:rsidRPr="00D14838">
              <w:rPr>
                <w:rFonts w:eastAsiaTheme="minorHAnsi"/>
                <w:sz w:val="18"/>
                <w:szCs w:val="18"/>
              </w:rPr>
              <w:t>2</w:t>
            </w:r>
            <w:r w:rsidRPr="00D14838">
              <w:rPr>
                <w:rFonts w:eastAsiaTheme="minorHAnsi" w:hint="eastAsia"/>
                <w:sz w:val="18"/>
                <w:szCs w:val="18"/>
              </w:rPr>
              <w:t>、</w:t>
            </w:r>
            <w:r w:rsidRPr="00D14838">
              <w:rPr>
                <w:rFonts w:eastAsiaTheme="minorHAnsi"/>
                <w:sz w:val="18"/>
                <w:szCs w:val="18"/>
              </w:rPr>
              <w:t>虚拟机支持3D图形加速功能，同时具有GPU虚拟化能力，可以为虚拟机（包括Linux VM）分配专用显卡的GPU资源，满足大型图形处理软件的运算要求，支持的显卡包括Nvidia、AMD等。</w:t>
            </w:r>
          </w:p>
          <w:p w14:paraId="698FD68D" w14:textId="77777777" w:rsidR="00EA0BAB" w:rsidRPr="00D14838" w:rsidRDefault="009526C1">
            <w:pPr>
              <w:rPr>
                <w:rFonts w:eastAsiaTheme="minorHAnsi"/>
                <w:sz w:val="18"/>
                <w:szCs w:val="18"/>
              </w:rPr>
            </w:pPr>
            <w:r w:rsidRPr="00D14838">
              <w:rPr>
                <w:rFonts w:eastAsiaTheme="minorHAnsi"/>
                <w:sz w:val="18"/>
                <w:szCs w:val="18"/>
              </w:rPr>
              <w:t>3</w:t>
            </w:r>
            <w:r w:rsidRPr="00D14838">
              <w:rPr>
                <w:rFonts w:eastAsiaTheme="minorHAnsi" w:hint="eastAsia"/>
                <w:sz w:val="18"/>
                <w:szCs w:val="18"/>
              </w:rPr>
              <w:t>、</w:t>
            </w:r>
            <w:r w:rsidRPr="00D14838">
              <w:rPr>
                <w:rFonts w:eastAsiaTheme="minorHAnsi"/>
                <w:sz w:val="18"/>
                <w:szCs w:val="18"/>
              </w:rPr>
              <w:t>具有Network I/O和Storage I/O精细化划分能力，可以定义到虚拟机级别划分I/O流量，以实现对不同级别的虚拟机I/O流量控制（QoS）。</w:t>
            </w:r>
          </w:p>
          <w:p w14:paraId="4E26D0D0" w14:textId="77777777" w:rsidR="00EA0BAB" w:rsidRPr="00D14838" w:rsidRDefault="009526C1">
            <w:pPr>
              <w:rPr>
                <w:rFonts w:eastAsiaTheme="minorHAnsi"/>
                <w:sz w:val="18"/>
                <w:szCs w:val="18"/>
              </w:rPr>
            </w:pPr>
            <w:r w:rsidRPr="00D14838">
              <w:rPr>
                <w:rFonts w:eastAsiaTheme="minorHAnsi"/>
                <w:sz w:val="18"/>
                <w:szCs w:val="18"/>
              </w:rPr>
              <w:t>4</w:t>
            </w:r>
            <w:r w:rsidRPr="00D14838">
              <w:rPr>
                <w:rFonts w:eastAsiaTheme="minorHAnsi" w:hint="eastAsia"/>
                <w:sz w:val="18"/>
                <w:szCs w:val="18"/>
              </w:rPr>
              <w:t>、</w:t>
            </w:r>
            <w:r w:rsidRPr="00D14838">
              <w:rPr>
                <w:rFonts w:eastAsiaTheme="minorHAnsi"/>
                <w:sz w:val="18"/>
                <w:szCs w:val="18"/>
              </w:rPr>
              <w:t>支持HA功能，当一台物理机发生故障时，相关的VM（虚拟机）可以实现在集群之内的其它物理机上重新启动，或者当操作系统发生僵死之时，可以迅速重启OS，保障业务连续性。</w:t>
            </w:r>
          </w:p>
          <w:p w14:paraId="4225A37D" w14:textId="77777777" w:rsidR="00EA0BAB" w:rsidRPr="00D14838" w:rsidRDefault="009526C1">
            <w:pPr>
              <w:rPr>
                <w:rFonts w:eastAsiaTheme="minorHAnsi"/>
                <w:sz w:val="18"/>
                <w:szCs w:val="18"/>
              </w:rPr>
            </w:pPr>
            <w:r w:rsidRPr="00D14838">
              <w:rPr>
                <w:rFonts w:eastAsiaTheme="minorHAnsi"/>
                <w:sz w:val="18"/>
                <w:szCs w:val="18"/>
              </w:rPr>
              <w:t>5</w:t>
            </w:r>
            <w:r w:rsidRPr="00D14838">
              <w:rPr>
                <w:rFonts w:eastAsiaTheme="minorHAnsi" w:hint="eastAsia"/>
                <w:sz w:val="18"/>
                <w:szCs w:val="18"/>
              </w:rPr>
              <w:t>、</w:t>
            </w:r>
            <w:r w:rsidRPr="00D14838">
              <w:rPr>
                <w:rFonts w:eastAsiaTheme="minorHAnsi"/>
                <w:sz w:val="18"/>
                <w:szCs w:val="18"/>
              </w:rPr>
              <w:t>支持在线的VM迁移功能，无论有无共享存储，都可以实现VM在集群之内的不同物理机之间在线迁移，保障业务连续性；同时支持长距离在线迁移（超过1000KM）、跨数据中心数据迁移以及GPU-VM（具有GPU虚拟化的虚拟机）的在线迁移功能。同时也支持在线存储迁移。每台虚拟化服务器的热迁移并发数量可达8个。支持跨云的在线迁移。</w:t>
            </w:r>
          </w:p>
          <w:p w14:paraId="38FDC9C7" w14:textId="77777777" w:rsidR="00EA0BAB" w:rsidRPr="00D14838" w:rsidRDefault="009526C1">
            <w:pPr>
              <w:rPr>
                <w:rFonts w:eastAsiaTheme="minorHAnsi"/>
                <w:sz w:val="18"/>
                <w:szCs w:val="18"/>
              </w:rPr>
            </w:pPr>
            <w:r w:rsidRPr="00D14838">
              <w:rPr>
                <w:rFonts w:eastAsiaTheme="minorHAnsi"/>
                <w:sz w:val="18"/>
                <w:szCs w:val="18"/>
              </w:rPr>
              <w:t>6</w:t>
            </w:r>
            <w:r w:rsidRPr="00D14838">
              <w:rPr>
                <w:rFonts w:eastAsiaTheme="minorHAnsi" w:hint="eastAsia"/>
                <w:sz w:val="18"/>
                <w:szCs w:val="18"/>
              </w:rPr>
              <w:t>、</w:t>
            </w:r>
            <w:r w:rsidRPr="00D14838">
              <w:rPr>
                <w:rFonts w:eastAsiaTheme="minorHAnsi"/>
                <w:sz w:val="18"/>
                <w:szCs w:val="18"/>
              </w:rPr>
              <w:t>具有合理的内存调度机制，能够实现内存的过量使用(如共享页面技术等)，保障内存资源的充分利用，同时支持“可靠内存”技术。</w:t>
            </w:r>
          </w:p>
          <w:p w14:paraId="7B32A930" w14:textId="77777777" w:rsidR="00EA0BAB" w:rsidRPr="00D14838" w:rsidRDefault="009526C1">
            <w:pPr>
              <w:rPr>
                <w:rFonts w:eastAsiaTheme="minorHAnsi"/>
                <w:sz w:val="18"/>
                <w:szCs w:val="18"/>
              </w:rPr>
            </w:pPr>
            <w:r w:rsidRPr="00D14838">
              <w:rPr>
                <w:rFonts w:eastAsiaTheme="minorHAnsi"/>
                <w:sz w:val="18"/>
                <w:szCs w:val="18"/>
              </w:rPr>
              <w:t>7</w:t>
            </w:r>
            <w:r w:rsidRPr="00D14838">
              <w:rPr>
                <w:rFonts w:eastAsiaTheme="minorHAnsi" w:hint="eastAsia"/>
                <w:sz w:val="18"/>
                <w:szCs w:val="18"/>
              </w:rPr>
              <w:t>、</w:t>
            </w:r>
            <w:r w:rsidRPr="00D14838">
              <w:rPr>
                <w:rFonts w:eastAsiaTheme="minorHAnsi"/>
                <w:sz w:val="18"/>
                <w:szCs w:val="18"/>
              </w:rPr>
              <w:t>支持VM的动态资源分配功能，虚拟机VM可以根据负载情况在集群内自动迁移；同时也支持存储动态资源分配，可以根据存储卷的容量或性能自动迁移虚拟机的存储位置，保障业务系统的服务水平。</w:t>
            </w:r>
          </w:p>
          <w:p w14:paraId="619184BB" w14:textId="77777777" w:rsidR="00EA0BAB" w:rsidRPr="00D14838" w:rsidRDefault="009526C1">
            <w:pPr>
              <w:rPr>
                <w:rFonts w:eastAsiaTheme="minorHAnsi"/>
                <w:sz w:val="18"/>
                <w:szCs w:val="18"/>
              </w:rPr>
            </w:pPr>
            <w:r w:rsidRPr="00D14838">
              <w:rPr>
                <w:rFonts w:eastAsiaTheme="minorHAnsi"/>
                <w:sz w:val="18"/>
                <w:szCs w:val="18"/>
              </w:rPr>
              <w:t>8</w:t>
            </w:r>
            <w:r w:rsidRPr="00D14838">
              <w:rPr>
                <w:rFonts w:eastAsiaTheme="minorHAnsi" w:hint="eastAsia"/>
                <w:sz w:val="18"/>
                <w:szCs w:val="18"/>
              </w:rPr>
              <w:t>、</w:t>
            </w:r>
            <w:r w:rsidRPr="00D14838">
              <w:rPr>
                <w:rFonts w:eastAsiaTheme="minorHAnsi"/>
                <w:sz w:val="18"/>
                <w:szCs w:val="18"/>
              </w:rPr>
              <w:t>提供防病毒接口平台，可以与第三方杀毒软件或安全软件融合，采用“无代理”技术，在虚拟化平台层进行病毒防范。</w:t>
            </w:r>
          </w:p>
          <w:p w14:paraId="269DE229" w14:textId="77777777" w:rsidR="00EA0BAB" w:rsidRPr="00D14838" w:rsidRDefault="009526C1">
            <w:pPr>
              <w:rPr>
                <w:rFonts w:eastAsiaTheme="minorHAnsi"/>
                <w:sz w:val="18"/>
                <w:szCs w:val="18"/>
              </w:rPr>
            </w:pPr>
            <w:r w:rsidRPr="00D14838">
              <w:rPr>
                <w:rFonts w:eastAsiaTheme="minorHAnsi"/>
                <w:sz w:val="18"/>
                <w:szCs w:val="18"/>
              </w:rPr>
              <w:t>9</w:t>
            </w:r>
            <w:r w:rsidRPr="00D14838">
              <w:rPr>
                <w:rFonts w:eastAsiaTheme="minorHAnsi" w:hint="eastAsia"/>
                <w:sz w:val="18"/>
                <w:szCs w:val="18"/>
              </w:rPr>
              <w:t>、</w:t>
            </w:r>
            <w:r w:rsidRPr="00D14838">
              <w:rPr>
                <w:rFonts w:eastAsiaTheme="minorHAnsi"/>
                <w:sz w:val="18"/>
                <w:szCs w:val="18"/>
              </w:rPr>
              <w:t>提供基于虚拟化平台的备份接口，能够为第三方备份软件提供在“无代理”的模式下的针对虚拟机进行集中备份。</w:t>
            </w:r>
          </w:p>
          <w:p w14:paraId="11FA0BC6" w14:textId="77777777" w:rsidR="00EA0BAB" w:rsidRPr="00D14838" w:rsidRDefault="009526C1">
            <w:pPr>
              <w:rPr>
                <w:rFonts w:eastAsiaTheme="minorHAnsi"/>
                <w:sz w:val="18"/>
                <w:szCs w:val="18"/>
              </w:rPr>
            </w:pPr>
            <w:r w:rsidRPr="00D14838">
              <w:rPr>
                <w:rFonts w:eastAsiaTheme="minorHAnsi"/>
                <w:sz w:val="18"/>
                <w:szCs w:val="18"/>
              </w:rPr>
              <w:t>10</w:t>
            </w:r>
            <w:r w:rsidRPr="00D14838">
              <w:rPr>
                <w:rFonts w:eastAsiaTheme="minorHAnsi" w:hint="eastAsia"/>
                <w:sz w:val="18"/>
                <w:szCs w:val="18"/>
              </w:rPr>
              <w:t>、</w:t>
            </w:r>
            <w:r w:rsidRPr="00D14838">
              <w:rPr>
                <w:rFonts w:eastAsiaTheme="minorHAnsi"/>
                <w:sz w:val="18"/>
                <w:szCs w:val="18"/>
              </w:rPr>
              <w:t>提供“即时克隆”能力，针对在线虚拟机可以进行快速的克隆复制，并定制系统参数，以实现虚拟机的在线快速部署。</w:t>
            </w:r>
          </w:p>
          <w:p w14:paraId="0BC46432" w14:textId="75695760" w:rsidR="00EA0BAB" w:rsidRDefault="009526C1" w:rsidP="005A29B8">
            <w:pPr>
              <w:rPr>
                <w:rFonts w:eastAsiaTheme="minorHAnsi"/>
                <w:sz w:val="18"/>
                <w:szCs w:val="18"/>
              </w:rPr>
            </w:pPr>
            <w:r w:rsidRPr="00D14838">
              <w:rPr>
                <w:rFonts w:eastAsiaTheme="minorHAnsi"/>
                <w:sz w:val="18"/>
                <w:szCs w:val="18"/>
              </w:rPr>
              <w:t>11</w:t>
            </w:r>
            <w:r w:rsidRPr="00D14838">
              <w:rPr>
                <w:rFonts w:eastAsiaTheme="minorHAnsi" w:hint="eastAsia"/>
                <w:sz w:val="18"/>
                <w:szCs w:val="18"/>
              </w:rPr>
              <w:t>、</w:t>
            </w:r>
            <w:r w:rsidRPr="00D14838">
              <w:rPr>
                <w:rFonts w:eastAsiaTheme="minorHAnsi"/>
                <w:sz w:val="18"/>
                <w:szCs w:val="18"/>
              </w:rPr>
              <w:t>提供“内容库”功能，支持虚拟机模版/虚拟设备(OVF)/ISO/多媒体文件以及其它各类文件的存放，以共享/订阅的方式直接部署虚拟机或者提供给虚拟机使用。</w:t>
            </w:r>
          </w:p>
          <w:p w14:paraId="02A4CC2B" w14:textId="77777777" w:rsidR="005A29B8" w:rsidRPr="005A29B8" w:rsidRDefault="005A29B8" w:rsidP="005A29B8">
            <w:pPr>
              <w:rPr>
                <w:rFonts w:eastAsiaTheme="minorHAnsi"/>
                <w:sz w:val="18"/>
                <w:szCs w:val="18"/>
              </w:rPr>
            </w:pPr>
            <w:r w:rsidRPr="005A29B8">
              <w:rPr>
                <w:rFonts w:eastAsiaTheme="minorHAnsi"/>
                <w:sz w:val="18"/>
                <w:szCs w:val="18"/>
              </w:rPr>
              <w:t>12.提供存储数据复制功能，可以在虚拟机级别进行跨存储卷的复制，提供基本的容灾保护能力。</w:t>
            </w:r>
          </w:p>
          <w:p w14:paraId="73AF5425" w14:textId="0739332A" w:rsidR="005A29B8" w:rsidRPr="00D14838" w:rsidRDefault="005A29B8" w:rsidP="005A29B8">
            <w:pPr>
              <w:rPr>
                <w:rFonts w:eastAsiaTheme="minorHAnsi"/>
                <w:sz w:val="18"/>
                <w:szCs w:val="18"/>
              </w:rPr>
            </w:pPr>
            <w:r w:rsidRPr="005A29B8">
              <w:rPr>
                <w:rFonts w:eastAsiaTheme="minorHAnsi"/>
                <w:sz w:val="18"/>
                <w:szCs w:val="18"/>
              </w:rPr>
              <w:t>13.具有“闪存池（Flash Read Cache）”技术，可以为虚拟主机以及虚拟机提供缓存资源，提供更好地性能保障。</w:t>
            </w:r>
          </w:p>
          <w:p w14:paraId="0844995A" w14:textId="77777777" w:rsidR="00EA0BAB" w:rsidRPr="00D14838" w:rsidRDefault="009526C1">
            <w:pPr>
              <w:rPr>
                <w:rFonts w:eastAsiaTheme="minorHAnsi"/>
                <w:sz w:val="18"/>
                <w:szCs w:val="18"/>
              </w:rPr>
            </w:pPr>
            <w:r w:rsidRPr="00D14838">
              <w:rPr>
                <w:rFonts w:eastAsiaTheme="minorHAnsi"/>
                <w:sz w:val="18"/>
                <w:szCs w:val="18"/>
              </w:rPr>
              <w:t>14</w:t>
            </w:r>
            <w:r w:rsidRPr="00D14838">
              <w:rPr>
                <w:rFonts w:eastAsiaTheme="minorHAnsi" w:hint="eastAsia"/>
                <w:sz w:val="18"/>
                <w:szCs w:val="18"/>
              </w:rPr>
              <w:t>、</w:t>
            </w:r>
            <w:r w:rsidRPr="00D14838">
              <w:rPr>
                <w:rFonts w:eastAsiaTheme="minorHAnsi"/>
                <w:sz w:val="18"/>
                <w:szCs w:val="18"/>
              </w:rPr>
              <w:t>支持非易失性内存 (NVM) 或持久性内存 (PMem)技术，支持Intel傲腾(Optane)缓存技术，每台主机最大可提供1TB持久性内存供虚拟机使用，提高应用性能以及可靠性。</w:t>
            </w:r>
          </w:p>
          <w:p w14:paraId="4ABBB43D" w14:textId="7FB9EB2C" w:rsidR="00EA0BAB" w:rsidRPr="00D14838" w:rsidRDefault="009526C1">
            <w:pPr>
              <w:rPr>
                <w:rFonts w:eastAsiaTheme="minorHAnsi"/>
                <w:sz w:val="18"/>
                <w:szCs w:val="18"/>
              </w:rPr>
            </w:pPr>
            <w:r w:rsidRPr="00D14838">
              <w:rPr>
                <w:rFonts w:eastAsiaTheme="minorHAnsi"/>
                <w:sz w:val="18"/>
                <w:szCs w:val="18"/>
              </w:rPr>
              <w:t>15</w:t>
            </w:r>
            <w:r w:rsidRPr="00D14838">
              <w:rPr>
                <w:rFonts w:eastAsiaTheme="minorHAnsi" w:hint="eastAsia"/>
                <w:sz w:val="18"/>
                <w:szCs w:val="18"/>
              </w:rPr>
              <w:t>、</w:t>
            </w:r>
            <w:r w:rsidRPr="00D14838">
              <w:rPr>
                <w:rFonts w:eastAsiaTheme="minorHAnsi"/>
                <w:sz w:val="18"/>
                <w:szCs w:val="18"/>
              </w:rPr>
              <w:t>支持虚拟机加密技术,提升虚拟机的安全性及保护级别，以保证传输过程的安全性。支持TPM(Trusted Platform Module)技术，有效地保护虚拟主机、虚拟机，防止非法用户访问。</w:t>
            </w:r>
          </w:p>
          <w:p w14:paraId="1DFE57E3" w14:textId="77777777" w:rsidR="00EA0BAB" w:rsidRPr="00D14838" w:rsidRDefault="009526C1">
            <w:pPr>
              <w:rPr>
                <w:rFonts w:eastAsiaTheme="minorHAnsi"/>
                <w:sz w:val="18"/>
                <w:szCs w:val="18"/>
              </w:rPr>
            </w:pPr>
            <w:r w:rsidRPr="00D14838">
              <w:rPr>
                <w:rFonts w:eastAsiaTheme="minorHAnsi"/>
                <w:sz w:val="18"/>
                <w:szCs w:val="18"/>
              </w:rPr>
              <w:t>16</w:t>
            </w:r>
            <w:r w:rsidRPr="00D14838">
              <w:rPr>
                <w:rFonts w:eastAsiaTheme="minorHAnsi" w:hint="eastAsia"/>
                <w:sz w:val="18"/>
                <w:szCs w:val="18"/>
              </w:rPr>
              <w:t>、</w:t>
            </w:r>
            <w:r w:rsidRPr="00D14838">
              <w:rPr>
                <w:rFonts w:eastAsiaTheme="minorHAnsi"/>
                <w:sz w:val="18"/>
                <w:szCs w:val="18"/>
              </w:rPr>
              <w:t>提供原厂非OEM授权，原厂官网可查，提供原厂的400电话支持。</w:t>
            </w:r>
          </w:p>
        </w:tc>
      </w:tr>
      <w:tr w:rsidR="00EA0BAB" w:rsidRPr="00D14838" w14:paraId="5FE766A2" w14:textId="77777777">
        <w:trPr>
          <w:trHeight w:val="460"/>
        </w:trPr>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14:paraId="27C7A7A3"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10.2.4</w:t>
            </w:r>
          </w:p>
        </w:tc>
        <w:tc>
          <w:tcPr>
            <w:tcW w:w="1559" w:type="dxa"/>
            <w:tcBorders>
              <w:top w:val="single" w:sz="4" w:space="0" w:color="auto"/>
              <w:left w:val="nil"/>
              <w:bottom w:val="single" w:sz="4" w:space="0" w:color="auto"/>
              <w:right w:val="single" w:sz="4" w:space="0" w:color="auto"/>
            </w:tcBorders>
            <w:shd w:val="clear" w:color="auto" w:fill="auto"/>
            <w:vAlign w:val="center"/>
          </w:tcPr>
          <w:p w14:paraId="3176DA3A" w14:textId="77777777" w:rsidR="00EA0BAB" w:rsidRPr="00D14838" w:rsidRDefault="009526C1">
            <w:pPr>
              <w:widowControl/>
              <w:jc w:val="center"/>
              <w:rPr>
                <w:rFonts w:eastAsiaTheme="minorHAnsi"/>
                <w:sz w:val="18"/>
                <w:szCs w:val="18"/>
              </w:rPr>
            </w:pPr>
            <w:r w:rsidRPr="00D14838">
              <w:rPr>
                <w:rFonts w:eastAsiaTheme="minorHAnsi" w:hint="eastAsia"/>
                <w:sz w:val="18"/>
                <w:szCs w:val="18"/>
              </w:rPr>
              <w:t>管理系统平台</w:t>
            </w:r>
          </w:p>
        </w:tc>
        <w:tc>
          <w:tcPr>
            <w:tcW w:w="6030" w:type="dxa"/>
            <w:tcBorders>
              <w:top w:val="single" w:sz="4" w:space="0" w:color="auto"/>
              <w:left w:val="nil"/>
              <w:bottom w:val="single" w:sz="4" w:space="0" w:color="auto"/>
              <w:right w:val="single" w:sz="4" w:space="0" w:color="auto"/>
            </w:tcBorders>
            <w:shd w:val="clear" w:color="auto" w:fill="auto"/>
            <w:vAlign w:val="center"/>
          </w:tcPr>
          <w:p w14:paraId="379EBDE2" w14:textId="77777777" w:rsidR="00EA0BAB" w:rsidRPr="00D14838" w:rsidRDefault="009526C1">
            <w:pPr>
              <w:rPr>
                <w:rFonts w:eastAsiaTheme="minorHAnsi"/>
                <w:sz w:val="18"/>
                <w:szCs w:val="18"/>
              </w:rPr>
            </w:pPr>
            <w:r w:rsidRPr="00D14838">
              <w:rPr>
                <w:rFonts w:eastAsiaTheme="minorHAnsi" w:hint="eastAsia"/>
                <w:sz w:val="18"/>
                <w:szCs w:val="18"/>
              </w:rPr>
              <w:t>对管理虚拟机数量没有许可限制。支持单点管理，可以从单个控制台对所有虚拟机的配置情况、负载情况进行集中监控，并根据实际需要实时进行资源调整。每个控制台可管理至少</w:t>
            </w:r>
            <w:r w:rsidRPr="00D14838">
              <w:rPr>
                <w:rFonts w:eastAsiaTheme="minorHAnsi"/>
                <w:sz w:val="18"/>
                <w:szCs w:val="18"/>
              </w:rPr>
              <w:t>1000台物理服务器、10000台已打开电源的虚拟机，15000台已注册的虚拟机，并可以通过链接至少10个控制台</w:t>
            </w:r>
            <w:r w:rsidRPr="00D14838">
              <w:rPr>
                <w:rFonts w:eastAsiaTheme="minorHAnsi"/>
                <w:sz w:val="18"/>
                <w:szCs w:val="18"/>
              </w:rPr>
              <w:lastRenderedPageBreak/>
              <w:t>实例，跨10个实例管理30000个已打开电源的虚拟机和50000个已注册的虚拟机。配置统一的图形界面管理软件，可以在一个地点完成所有虚拟机的日常管理工作，包括控制管理、CPU内存管理、用户管理、存储管理、网络管理、日志收集、性能</w:t>
            </w:r>
            <w:r w:rsidRPr="00D14838">
              <w:rPr>
                <w:rFonts w:eastAsiaTheme="minorHAnsi" w:hint="eastAsia"/>
                <w:sz w:val="18"/>
                <w:szCs w:val="18"/>
              </w:rPr>
              <w:t>分析、故障诊断、权限管理、在线维护等工作。同时能够直接配置、管理存储阵列，具有对存储阵列的多路径管理功能。支持</w:t>
            </w:r>
            <w:r w:rsidRPr="00D14838">
              <w:rPr>
                <w:rFonts w:eastAsiaTheme="minorHAnsi"/>
                <w:sz w:val="18"/>
                <w:szCs w:val="18"/>
              </w:rPr>
              <w:t>QoS能力，支持基于应用程序的服务级别自动管理功能。提供原厂非OEM授权，原厂官网可查，提供原厂的400电话支持。</w:t>
            </w:r>
          </w:p>
        </w:tc>
      </w:tr>
      <w:tr w:rsidR="00EA0BAB" w:rsidRPr="00D14838" w14:paraId="2A9B5A7F" w14:textId="77777777">
        <w:trPr>
          <w:trHeight w:val="460"/>
        </w:trPr>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14:paraId="4B594565"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lastRenderedPageBreak/>
              <w:t>1</w:t>
            </w:r>
            <w:r w:rsidRPr="00D14838">
              <w:rPr>
                <w:rFonts w:ascii="等线" w:eastAsia="等线" w:hAnsi="等线" w:cs="宋体"/>
                <w:color w:val="000000"/>
                <w:kern w:val="0"/>
                <w:sz w:val="18"/>
                <w:szCs w:val="18"/>
              </w:rPr>
              <w:t>0.3</w:t>
            </w:r>
          </w:p>
        </w:tc>
        <w:tc>
          <w:tcPr>
            <w:tcW w:w="1559" w:type="dxa"/>
            <w:tcBorders>
              <w:top w:val="single" w:sz="4" w:space="0" w:color="auto"/>
              <w:left w:val="nil"/>
              <w:bottom w:val="single" w:sz="4" w:space="0" w:color="auto"/>
              <w:right w:val="single" w:sz="4" w:space="0" w:color="auto"/>
            </w:tcBorders>
            <w:shd w:val="clear" w:color="auto" w:fill="auto"/>
            <w:vAlign w:val="center"/>
          </w:tcPr>
          <w:p w14:paraId="3AC806CA" w14:textId="77777777" w:rsidR="00EA0BAB" w:rsidRPr="00D14838" w:rsidRDefault="009526C1">
            <w:pPr>
              <w:widowControl/>
              <w:jc w:val="center"/>
              <w:rPr>
                <w:rFonts w:eastAsiaTheme="minorHAnsi"/>
                <w:sz w:val="18"/>
                <w:szCs w:val="18"/>
              </w:rPr>
            </w:pPr>
            <w:r w:rsidRPr="00D14838">
              <w:rPr>
                <w:rFonts w:eastAsiaTheme="minorHAnsi" w:hint="eastAsia"/>
                <w:sz w:val="18"/>
                <w:szCs w:val="18"/>
              </w:rPr>
              <w:t>应用实时监控软件</w:t>
            </w:r>
          </w:p>
        </w:tc>
        <w:tc>
          <w:tcPr>
            <w:tcW w:w="6030" w:type="dxa"/>
            <w:tcBorders>
              <w:top w:val="single" w:sz="4" w:space="0" w:color="auto"/>
              <w:left w:val="nil"/>
              <w:bottom w:val="single" w:sz="4" w:space="0" w:color="auto"/>
              <w:right w:val="single" w:sz="4" w:space="0" w:color="auto"/>
            </w:tcBorders>
            <w:shd w:val="clear" w:color="auto" w:fill="auto"/>
            <w:vAlign w:val="center"/>
          </w:tcPr>
          <w:p w14:paraId="26B937B8" w14:textId="77777777" w:rsidR="00EA0BAB" w:rsidRPr="00D14838" w:rsidRDefault="00EA0BAB">
            <w:pPr>
              <w:rPr>
                <w:rFonts w:eastAsiaTheme="minorHAnsi"/>
                <w:sz w:val="18"/>
                <w:szCs w:val="18"/>
              </w:rPr>
            </w:pPr>
          </w:p>
        </w:tc>
      </w:tr>
      <w:tr w:rsidR="00EA0BAB" w:rsidRPr="00D14838" w14:paraId="16B74CA1" w14:textId="77777777">
        <w:trPr>
          <w:trHeight w:val="460"/>
        </w:trPr>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14:paraId="24EB8D02"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1</w:t>
            </w:r>
            <w:r w:rsidRPr="00D14838">
              <w:rPr>
                <w:rFonts w:ascii="等线" w:eastAsia="等线" w:hAnsi="等线" w:cs="宋体"/>
                <w:color w:val="000000"/>
                <w:kern w:val="0"/>
                <w:sz w:val="18"/>
                <w:szCs w:val="18"/>
              </w:rPr>
              <w:t>0.3</w:t>
            </w:r>
            <w:r w:rsidRPr="00D14838">
              <w:rPr>
                <w:rFonts w:ascii="等线" w:eastAsia="等线" w:hAnsi="等线" w:cs="宋体" w:hint="eastAsia"/>
                <w:color w:val="000000"/>
                <w:kern w:val="0"/>
                <w:sz w:val="18"/>
                <w:szCs w:val="18"/>
              </w:rPr>
              <w:t>.</w:t>
            </w:r>
            <w:r w:rsidRPr="00D14838">
              <w:rPr>
                <w:rFonts w:ascii="等线" w:eastAsia="等线" w:hAnsi="等线" w:cs="宋体"/>
                <w:color w:val="000000"/>
                <w:kern w:val="0"/>
                <w:sz w:val="18"/>
                <w:szCs w:val="18"/>
              </w:rPr>
              <w:t>1</w:t>
            </w:r>
          </w:p>
        </w:tc>
        <w:tc>
          <w:tcPr>
            <w:tcW w:w="1559" w:type="dxa"/>
            <w:tcBorders>
              <w:top w:val="single" w:sz="4" w:space="0" w:color="auto"/>
              <w:left w:val="nil"/>
              <w:bottom w:val="single" w:sz="4" w:space="0" w:color="auto"/>
              <w:right w:val="single" w:sz="4" w:space="0" w:color="auto"/>
            </w:tcBorders>
            <w:shd w:val="clear" w:color="auto" w:fill="auto"/>
            <w:vAlign w:val="center"/>
          </w:tcPr>
          <w:p w14:paraId="7B8D5B84" w14:textId="77777777" w:rsidR="00EA0BAB" w:rsidRPr="00D14838" w:rsidRDefault="009526C1">
            <w:pPr>
              <w:widowControl/>
              <w:jc w:val="center"/>
              <w:rPr>
                <w:rFonts w:eastAsiaTheme="minorHAnsi"/>
                <w:bCs/>
                <w:sz w:val="18"/>
                <w:szCs w:val="18"/>
              </w:rPr>
            </w:pPr>
            <w:r w:rsidRPr="00D14838">
              <w:rPr>
                <w:rFonts w:eastAsiaTheme="minorHAnsi" w:hint="eastAsia"/>
                <w:bCs/>
                <w:sz w:val="18"/>
                <w:szCs w:val="18"/>
              </w:rPr>
              <w:t>基础架构监控</w:t>
            </w:r>
          </w:p>
        </w:tc>
        <w:tc>
          <w:tcPr>
            <w:tcW w:w="6030" w:type="dxa"/>
            <w:tcBorders>
              <w:top w:val="single" w:sz="4" w:space="0" w:color="auto"/>
              <w:left w:val="nil"/>
              <w:bottom w:val="single" w:sz="4" w:space="0" w:color="auto"/>
              <w:right w:val="single" w:sz="4" w:space="0" w:color="auto"/>
            </w:tcBorders>
            <w:shd w:val="clear" w:color="auto" w:fill="auto"/>
            <w:vAlign w:val="center"/>
          </w:tcPr>
          <w:p w14:paraId="78FCD654" w14:textId="77777777" w:rsidR="00EA0BAB" w:rsidRPr="00D14838" w:rsidRDefault="009526C1">
            <w:pPr>
              <w:rPr>
                <w:rFonts w:eastAsiaTheme="minorHAnsi"/>
                <w:sz w:val="18"/>
                <w:szCs w:val="18"/>
              </w:rPr>
            </w:pPr>
            <w:r w:rsidRPr="00D14838">
              <w:rPr>
                <w:rFonts w:eastAsiaTheme="minorHAnsi" w:hint="eastAsia"/>
                <w:sz w:val="18"/>
                <w:szCs w:val="18"/>
              </w:rPr>
              <w:t>支持应用节点的基础性能收集如CPU，Memory，Disk，Network等。</w:t>
            </w:r>
          </w:p>
        </w:tc>
      </w:tr>
      <w:tr w:rsidR="00EA0BAB" w:rsidRPr="00D14838" w14:paraId="4FD920D2" w14:textId="77777777">
        <w:trPr>
          <w:trHeight w:val="460"/>
        </w:trPr>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14:paraId="11037690"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1</w:t>
            </w:r>
            <w:r w:rsidRPr="00D14838">
              <w:rPr>
                <w:rFonts w:ascii="等线" w:eastAsia="等线" w:hAnsi="等线" w:cs="宋体"/>
                <w:color w:val="000000"/>
                <w:kern w:val="0"/>
                <w:sz w:val="18"/>
                <w:szCs w:val="18"/>
              </w:rPr>
              <w:t>0.3.2</w:t>
            </w:r>
          </w:p>
        </w:tc>
        <w:tc>
          <w:tcPr>
            <w:tcW w:w="1559" w:type="dxa"/>
            <w:tcBorders>
              <w:top w:val="single" w:sz="4" w:space="0" w:color="auto"/>
              <w:left w:val="nil"/>
              <w:bottom w:val="single" w:sz="4" w:space="0" w:color="auto"/>
              <w:right w:val="single" w:sz="4" w:space="0" w:color="auto"/>
            </w:tcBorders>
            <w:shd w:val="clear" w:color="auto" w:fill="auto"/>
            <w:vAlign w:val="center"/>
          </w:tcPr>
          <w:p w14:paraId="4CE81D05" w14:textId="77777777" w:rsidR="00EA0BAB" w:rsidRPr="00D14838" w:rsidRDefault="009526C1">
            <w:pPr>
              <w:widowControl/>
              <w:jc w:val="center"/>
              <w:rPr>
                <w:rFonts w:eastAsiaTheme="minorHAnsi"/>
                <w:bCs/>
                <w:sz w:val="18"/>
                <w:szCs w:val="18"/>
              </w:rPr>
            </w:pPr>
            <w:r w:rsidRPr="00D14838">
              <w:rPr>
                <w:rFonts w:eastAsiaTheme="minorHAnsi" w:hint="eastAsia"/>
                <w:bCs/>
                <w:sz w:val="18"/>
                <w:szCs w:val="18"/>
              </w:rPr>
              <w:t>数据库监控</w:t>
            </w:r>
          </w:p>
        </w:tc>
        <w:tc>
          <w:tcPr>
            <w:tcW w:w="6030" w:type="dxa"/>
            <w:tcBorders>
              <w:top w:val="single" w:sz="4" w:space="0" w:color="auto"/>
              <w:left w:val="nil"/>
              <w:bottom w:val="single" w:sz="4" w:space="0" w:color="auto"/>
              <w:right w:val="single" w:sz="4" w:space="0" w:color="auto"/>
            </w:tcBorders>
            <w:shd w:val="clear" w:color="auto" w:fill="auto"/>
            <w:vAlign w:val="center"/>
          </w:tcPr>
          <w:p w14:paraId="7FAE372F" w14:textId="77777777" w:rsidR="00EA0BAB" w:rsidRPr="00D14838" w:rsidRDefault="009526C1">
            <w:pPr>
              <w:rPr>
                <w:rFonts w:eastAsiaTheme="minorHAnsi"/>
                <w:sz w:val="18"/>
                <w:szCs w:val="18"/>
              </w:rPr>
            </w:pPr>
            <w:r w:rsidRPr="00D14838">
              <w:rPr>
                <w:rFonts w:eastAsiaTheme="minorHAnsi" w:hint="eastAsia"/>
                <w:sz w:val="18"/>
                <w:szCs w:val="18"/>
              </w:rPr>
              <w:t>支持抓取SQL语句运行时长和错误，支持抓取绑定变量。</w:t>
            </w:r>
          </w:p>
          <w:p w14:paraId="5987F544" w14:textId="77777777" w:rsidR="00EA0BAB" w:rsidRPr="00D14838" w:rsidRDefault="009526C1">
            <w:pPr>
              <w:rPr>
                <w:rFonts w:eastAsiaTheme="minorHAnsi"/>
                <w:sz w:val="18"/>
                <w:szCs w:val="18"/>
              </w:rPr>
            </w:pPr>
            <w:r w:rsidRPr="00D14838">
              <w:rPr>
                <w:rFonts w:eastAsiaTheme="minorHAnsi"/>
                <w:sz w:val="18"/>
                <w:szCs w:val="18"/>
              </w:rPr>
              <w:t>通过SQL分析查询调用次数、平均耗时和相关调用链路，帮助定位SQL性能问题</w:t>
            </w:r>
            <w:r w:rsidRPr="00D14838">
              <w:rPr>
                <w:rFonts w:eastAsiaTheme="minorHAnsi" w:hint="eastAsia"/>
                <w:sz w:val="18"/>
                <w:szCs w:val="18"/>
              </w:rPr>
              <w:t>。</w:t>
            </w:r>
          </w:p>
        </w:tc>
      </w:tr>
      <w:tr w:rsidR="00EA0BAB" w:rsidRPr="00D14838" w14:paraId="3D7A94F9" w14:textId="77777777">
        <w:trPr>
          <w:trHeight w:val="460"/>
        </w:trPr>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14:paraId="57CD0070"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1</w:t>
            </w:r>
            <w:r w:rsidRPr="00D14838">
              <w:rPr>
                <w:rFonts w:ascii="等线" w:eastAsia="等线" w:hAnsi="等线" w:cs="宋体"/>
                <w:color w:val="000000"/>
                <w:kern w:val="0"/>
                <w:sz w:val="18"/>
                <w:szCs w:val="18"/>
              </w:rPr>
              <w:t>0.3.3</w:t>
            </w:r>
          </w:p>
        </w:tc>
        <w:tc>
          <w:tcPr>
            <w:tcW w:w="1559" w:type="dxa"/>
            <w:tcBorders>
              <w:top w:val="single" w:sz="4" w:space="0" w:color="auto"/>
              <w:left w:val="nil"/>
              <w:bottom w:val="single" w:sz="4" w:space="0" w:color="auto"/>
              <w:right w:val="single" w:sz="4" w:space="0" w:color="auto"/>
            </w:tcBorders>
            <w:shd w:val="clear" w:color="auto" w:fill="auto"/>
            <w:vAlign w:val="center"/>
          </w:tcPr>
          <w:p w14:paraId="6E96B4F5" w14:textId="77777777" w:rsidR="00EA0BAB" w:rsidRPr="00D14838" w:rsidRDefault="009526C1">
            <w:pPr>
              <w:widowControl/>
              <w:jc w:val="center"/>
              <w:rPr>
                <w:rFonts w:eastAsiaTheme="minorHAnsi"/>
                <w:bCs/>
                <w:sz w:val="18"/>
                <w:szCs w:val="18"/>
              </w:rPr>
            </w:pPr>
            <w:r w:rsidRPr="00D14838">
              <w:rPr>
                <w:rFonts w:eastAsiaTheme="minorHAnsi" w:hint="eastAsia"/>
                <w:bCs/>
                <w:sz w:val="18"/>
                <w:szCs w:val="18"/>
              </w:rPr>
              <w:t>链路上下游</w:t>
            </w:r>
          </w:p>
        </w:tc>
        <w:tc>
          <w:tcPr>
            <w:tcW w:w="6030" w:type="dxa"/>
            <w:tcBorders>
              <w:top w:val="single" w:sz="4" w:space="0" w:color="auto"/>
              <w:left w:val="nil"/>
              <w:bottom w:val="single" w:sz="4" w:space="0" w:color="auto"/>
              <w:right w:val="single" w:sz="4" w:space="0" w:color="auto"/>
            </w:tcBorders>
            <w:shd w:val="clear" w:color="auto" w:fill="auto"/>
            <w:vAlign w:val="center"/>
          </w:tcPr>
          <w:p w14:paraId="26A906E7" w14:textId="77777777" w:rsidR="00EA0BAB" w:rsidRPr="00D14838" w:rsidRDefault="009526C1">
            <w:pPr>
              <w:rPr>
                <w:rFonts w:eastAsiaTheme="minorHAnsi"/>
                <w:sz w:val="18"/>
                <w:szCs w:val="18"/>
              </w:rPr>
            </w:pPr>
            <w:r w:rsidRPr="00D14838">
              <w:rPr>
                <w:rFonts w:eastAsiaTheme="minorHAnsi" w:hint="eastAsia"/>
                <w:sz w:val="18"/>
                <w:szCs w:val="18"/>
              </w:rPr>
              <w:t>支持对</w:t>
            </w:r>
            <w:r w:rsidRPr="00D14838">
              <w:rPr>
                <w:rFonts w:eastAsiaTheme="minorHAnsi"/>
                <w:sz w:val="18"/>
                <w:szCs w:val="18"/>
              </w:rPr>
              <w:t>应用</w:t>
            </w:r>
            <w:r w:rsidRPr="00D14838">
              <w:rPr>
                <w:rFonts w:eastAsiaTheme="minorHAnsi" w:hint="eastAsia"/>
                <w:sz w:val="18"/>
                <w:szCs w:val="18"/>
              </w:rPr>
              <w:t>的</w:t>
            </w:r>
            <w:r w:rsidRPr="00D14838">
              <w:rPr>
                <w:rFonts w:eastAsiaTheme="minorHAnsi"/>
                <w:sz w:val="18"/>
                <w:szCs w:val="18"/>
              </w:rPr>
              <w:t>上游</w:t>
            </w:r>
            <w:r w:rsidRPr="00D14838">
              <w:rPr>
                <w:rFonts w:eastAsiaTheme="minorHAnsi" w:hint="eastAsia"/>
                <w:sz w:val="18"/>
                <w:szCs w:val="18"/>
              </w:rPr>
              <w:t>和下游应</w:t>
            </w:r>
            <w:r w:rsidRPr="00D14838">
              <w:rPr>
                <w:rFonts w:eastAsiaTheme="minorHAnsi"/>
                <w:sz w:val="18"/>
                <w:szCs w:val="18"/>
              </w:rPr>
              <w:t>用</w:t>
            </w:r>
            <w:r w:rsidRPr="00D14838">
              <w:rPr>
                <w:rFonts w:eastAsiaTheme="minorHAnsi" w:hint="eastAsia"/>
                <w:sz w:val="18"/>
                <w:szCs w:val="18"/>
              </w:rPr>
              <w:t>的</w:t>
            </w:r>
            <w:r w:rsidRPr="00D14838">
              <w:rPr>
                <w:rFonts w:eastAsiaTheme="minorHAnsi"/>
                <w:sz w:val="18"/>
                <w:szCs w:val="18"/>
              </w:rPr>
              <w:t>响应时间、请求数、错误数等信息</w:t>
            </w:r>
            <w:r w:rsidRPr="00D14838">
              <w:rPr>
                <w:rFonts w:eastAsiaTheme="minorHAnsi" w:hint="eastAsia"/>
                <w:sz w:val="18"/>
                <w:szCs w:val="18"/>
              </w:rPr>
              <w:t>的查看。</w:t>
            </w:r>
          </w:p>
        </w:tc>
      </w:tr>
      <w:tr w:rsidR="00EA0BAB" w:rsidRPr="00D14838" w14:paraId="26AA3D6D" w14:textId="77777777">
        <w:trPr>
          <w:trHeight w:val="460"/>
        </w:trPr>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14:paraId="22B1F21F"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1</w:t>
            </w:r>
            <w:r w:rsidRPr="00D14838">
              <w:rPr>
                <w:rFonts w:ascii="等线" w:eastAsia="等线" w:hAnsi="等线" w:cs="宋体"/>
                <w:color w:val="000000"/>
                <w:kern w:val="0"/>
                <w:sz w:val="18"/>
                <w:szCs w:val="18"/>
              </w:rPr>
              <w:t>0.3.4</w:t>
            </w:r>
          </w:p>
        </w:tc>
        <w:tc>
          <w:tcPr>
            <w:tcW w:w="1559" w:type="dxa"/>
            <w:tcBorders>
              <w:top w:val="single" w:sz="4" w:space="0" w:color="auto"/>
              <w:left w:val="nil"/>
              <w:bottom w:val="single" w:sz="4" w:space="0" w:color="auto"/>
              <w:right w:val="single" w:sz="4" w:space="0" w:color="auto"/>
            </w:tcBorders>
            <w:shd w:val="clear" w:color="auto" w:fill="auto"/>
            <w:vAlign w:val="center"/>
          </w:tcPr>
          <w:p w14:paraId="1FA244B0" w14:textId="77777777" w:rsidR="00EA0BAB" w:rsidRPr="00D14838" w:rsidRDefault="009526C1">
            <w:pPr>
              <w:widowControl/>
              <w:jc w:val="center"/>
              <w:rPr>
                <w:rFonts w:eastAsiaTheme="minorHAnsi"/>
                <w:bCs/>
                <w:sz w:val="18"/>
                <w:szCs w:val="18"/>
              </w:rPr>
            </w:pPr>
            <w:r w:rsidRPr="00D14838">
              <w:rPr>
                <w:rFonts w:eastAsiaTheme="minorHAnsi" w:hint="eastAsia"/>
                <w:bCs/>
                <w:sz w:val="18"/>
                <w:szCs w:val="18"/>
              </w:rPr>
              <w:t>异常分析</w:t>
            </w:r>
          </w:p>
        </w:tc>
        <w:tc>
          <w:tcPr>
            <w:tcW w:w="6030" w:type="dxa"/>
            <w:tcBorders>
              <w:top w:val="single" w:sz="4" w:space="0" w:color="auto"/>
              <w:left w:val="nil"/>
              <w:bottom w:val="single" w:sz="4" w:space="0" w:color="auto"/>
              <w:right w:val="single" w:sz="4" w:space="0" w:color="auto"/>
            </w:tcBorders>
            <w:shd w:val="clear" w:color="auto" w:fill="auto"/>
            <w:vAlign w:val="center"/>
          </w:tcPr>
          <w:p w14:paraId="2F31DAF9" w14:textId="77777777" w:rsidR="00EA0BAB" w:rsidRPr="00D14838" w:rsidRDefault="009526C1">
            <w:pPr>
              <w:rPr>
                <w:rFonts w:eastAsiaTheme="minorHAnsi"/>
                <w:sz w:val="18"/>
                <w:szCs w:val="18"/>
              </w:rPr>
            </w:pPr>
            <w:r w:rsidRPr="00D14838">
              <w:rPr>
                <w:rFonts w:eastAsiaTheme="minorHAnsi" w:hint="eastAsia"/>
                <w:sz w:val="18"/>
                <w:szCs w:val="18"/>
              </w:rPr>
              <w:t>支持对应用</w:t>
            </w:r>
            <w:r w:rsidRPr="00D14838">
              <w:rPr>
                <w:rFonts w:eastAsiaTheme="minorHAnsi"/>
                <w:sz w:val="18"/>
                <w:szCs w:val="18"/>
              </w:rPr>
              <w:t>服务的代码段内所抛出的异常</w:t>
            </w:r>
            <w:r w:rsidRPr="00D14838">
              <w:rPr>
                <w:rFonts w:eastAsiaTheme="minorHAnsi" w:hint="eastAsia"/>
                <w:sz w:val="18"/>
                <w:szCs w:val="18"/>
              </w:rPr>
              <w:t>进行异常种类统计</w:t>
            </w:r>
            <w:r w:rsidRPr="00D14838">
              <w:rPr>
                <w:rFonts w:eastAsiaTheme="minorHAnsi"/>
                <w:sz w:val="18"/>
                <w:szCs w:val="18"/>
              </w:rPr>
              <w:t>。</w:t>
            </w:r>
            <w:r w:rsidRPr="00D14838">
              <w:rPr>
                <w:rFonts w:eastAsiaTheme="minorHAnsi" w:hint="eastAsia"/>
                <w:sz w:val="18"/>
                <w:szCs w:val="18"/>
              </w:rPr>
              <w:t>还可以针对</w:t>
            </w:r>
            <w:r w:rsidRPr="00D14838">
              <w:rPr>
                <w:rFonts w:eastAsiaTheme="minorHAnsi"/>
                <w:sz w:val="18"/>
                <w:szCs w:val="18"/>
              </w:rPr>
              <w:t>某个异常中的接口快照来查看一个异常堆栈所处的完整代码链路。</w:t>
            </w:r>
          </w:p>
        </w:tc>
      </w:tr>
      <w:tr w:rsidR="00EA0BAB" w:rsidRPr="00D14838" w14:paraId="61348096" w14:textId="77777777">
        <w:trPr>
          <w:trHeight w:val="460"/>
        </w:trPr>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14:paraId="6C035690"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1</w:t>
            </w:r>
            <w:r w:rsidRPr="00D14838">
              <w:rPr>
                <w:rFonts w:ascii="等线" w:eastAsia="等线" w:hAnsi="等线" w:cs="宋体"/>
                <w:color w:val="000000"/>
                <w:kern w:val="0"/>
                <w:sz w:val="18"/>
                <w:szCs w:val="18"/>
              </w:rPr>
              <w:t>0.3.5</w:t>
            </w:r>
          </w:p>
        </w:tc>
        <w:tc>
          <w:tcPr>
            <w:tcW w:w="1559" w:type="dxa"/>
            <w:tcBorders>
              <w:top w:val="single" w:sz="4" w:space="0" w:color="auto"/>
              <w:left w:val="nil"/>
              <w:bottom w:val="single" w:sz="4" w:space="0" w:color="auto"/>
              <w:right w:val="single" w:sz="4" w:space="0" w:color="auto"/>
            </w:tcBorders>
            <w:shd w:val="clear" w:color="auto" w:fill="auto"/>
            <w:vAlign w:val="center"/>
          </w:tcPr>
          <w:p w14:paraId="571CB597" w14:textId="77777777" w:rsidR="00EA0BAB" w:rsidRPr="00D14838" w:rsidRDefault="009526C1">
            <w:pPr>
              <w:widowControl/>
              <w:jc w:val="center"/>
              <w:rPr>
                <w:rFonts w:eastAsiaTheme="minorHAnsi"/>
                <w:bCs/>
                <w:sz w:val="18"/>
                <w:szCs w:val="18"/>
              </w:rPr>
            </w:pPr>
            <w:r w:rsidRPr="00D14838">
              <w:rPr>
                <w:rFonts w:eastAsiaTheme="minorHAnsi" w:hint="eastAsia"/>
                <w:bCs/>
                <w:sz w:val="18"/>
                <w:szCs w:val="18"/>
              </w:rPr>
              <w:t>拓扑图</w:t>
            </w:r>
          </w:p>
        </w:tc>
        <w:tc>
          <w:tcPr>
            <w:tcW w:w="6030" w:type="dxa"/>
            <w:tcBorders>
              <w:top w:val="single" w:sz="4" w:space="0" w:color="auto"/>
              <w:left w:val="nil"/>
              <w:bottom w:val="single" w:sz="4" w:space="0" w:color="auto"/>
              <w:right w:val="single" w:sz="4" w:space="0" w:color="auto"/>
            </w:tcBorders>
            <w:shd w:val="clear" w:color="auto" w:fill="auto"/>
            <w:vAlign w:val="center"/>
          </w:tcPr>
          <w:p w14:paraId="036F55A0" w14:textId="77777777" w:rsidR="00EA0BAB" w:rsidRPr="00D14838" w:rsidRDefault="009526C1">
            <w:pPr>
              <w:rPr>
                <w:rFonts w:eastAsiaTheme="minorHAnsi"/>
                <w:sz w:val="18"/>
                <w:szCs w:val="18"/>
              </w:rPr>
            </w:pPr>
            <w:r w:rsidRPr="00D14838">
              <w:rPr>
                <w:rFonts w:eastAsiaTheme="minorHAnsi" w:hint="eastAsia"/>
                <w:sz w:val="18"/>
                <w:szCs w:val="18"/>
              </w:rPr>
              <w:t>展示</w:t>
            </w:r>
            <w:r w:rsidRPr="00D14838">
              <w:rPr>
                <w:rFonts w:eastAsiaTheme="minorHAnsi"/>
                <w:sz w:val="18"/>
                <w:szCs w:val="18"/>
              </w:rPr>
              <w:t>在指定时间段的</w:t>
            </w:r>
            <w:r w:rsidRPr="00D14838">
              <w:rPr>
                <w:rFonts w:eastAsiaTheme="minorHAnsi" w:hint="eastAsia"/>
                <w:sz w:val="18"/>
                <w:szCs w:val="18"/>
              </w:rPr>
              <w:t>内部服务调用关系拓扑图。</w:t>
            </w:r>
          </w:p>
        </w:tc>
      </w:tr>
      <w:tr w:rsidR="00EA0BAB" w:rsidRPr="00D14838" w14:paraId="5A5F5E6C" w14:textId="77777777">
        <w:trPr>
          <w:trHeight w:val="460"/>
        </w:trPr>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14:paraId="3635F3CD"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1</w:t>
            </w:r>
            <w:r w:rsidRPr="00D14838">
              <w:rPr>
                <w:rFonts w:ascii="等线" w:eastAsia="等线" w:hAnsi="等线" w:cs="宋体"/>
                <w:color w:val="000000"/>
                <w:kern w:val="0"/>
                <w:sz w:val="18"/>
                <w:szCs w:val="18"/>
              </w:rPr>
              <w:t>0.3.6</w:t>
            </w:r>
          </w:p>
        </w:tc>
        <w:tc>
          <w:tcPr>
            <w:tcW w:w="1559" w:type="dxa"/>
            <w:tcBorders>
              <w:top w:val="single" w:sz="4" w:space="0" w:color="auto"/>
              <w:left w:val="nil"/>
              <w:bottom w:val="single" w:sz="4" w:space="0" w:color="auto"/>
              <w:right w:val="single" w:sz="4" w:space="0" w:color="auto"/>
            </w:tcBorders>
            <w:shd w:val="clear" w:color="auto" w:fill="auto"/>
            <w:vAlign w:val="center"/>
          </w:tcPr>
          <w:p w14:paraId="4ED6DC3C" w14:textId="77777777" w:rsidR="00EA0BAB" w:rsidRPr="00D14838" w:rsidRDefault="009526C1">
            <w:pPr>
              <w:widowControl/>
              <w:jc w:val="center"/>
              <w:rPr>
                <w:rFonts w:eastAsiaTheme="minorHAnsi"/>
                <w:bCs/>
                <w:sz w:val="18"/>
                <w:szCs w:val="18"/>
              </w:rPr>
            </w:pPr>
            <w:r w:rsidRPr="00D14838">
              <w:rPr>
                <w:rFonts w:eastAsiaTheme="minorHAnsi" w:hint="eastAsia"/>
                <w:bCs/>
                <w:sz w:val="18"/>
                <w:szCs w:val="18"/>
              </w:rPr>
              <w:t>外部调用</w:t>
            </w:r>
          </w:p>
        </w:tc>
        <w:tc>
          <w:tcPr>
            <w:tcW w:w="6030" w:type="dxa"/>
            <w:tcBorders>
              <w:top w:val="single" w:sz="4" w:space="0" w:color="auto"/>
              <w:left w:val="nil"/>
              <w:bottom w:val="single" w:sz="4" w:space="0" w:color="auto"/>
              <w:right w:val="single" w:sz="4" w:space="0" w:color="auto"/>
            </w:tcBorders>
            <w:shd w:val="clear" w:color="auto" w:fill="auto"/>
            <w:vAlign w:val="center"/>
          </w:tcPr>
          <w:p w14:paraId="23CBBEB1" w14:textId="77777777" w:rsidR="00EA0BAB" w:rsidRPr="00D14838" w:rsidRDefault="009526C1">
            <w:pPr>
              <w:rPr>
                <w:rFonts w:eastAsiaTheme="minorHAnsi"/>
                <w:sz w:val="18"/>
                <w:szCs w:val="18"/>
              </w:rPr>
            </w:pPr>
            <w:r w:rsidRPr="00D14838">
              <w:rPr>
                <w:rFonts w:eastAsiaTheme="minorHAnsi" w:hint="eastAsia"/>
                <w:sz w:val="18"/>
                <w:szCs w:val="18"/>
              </w:rPr>
              <w:t>可以查看该应用的所有外部调用的请求数、响应时间、错误数及</w:t>
            </w:r>
            <w:r w:rsidRPr="00D14838">
              <w:rPr>
                <w:rFonts w:eastAsiaTheme="minorHAnsi"/>
                <w:sz w:val="18"/>
                <w:szCs w:val="18"/>
              </w:rPr>
              <w:t>HTTP</w:t>
            </w:r>
            <w:r w:rsidRPr="00D14838">
              <w:rPr>
                <w:rFonts w:eastAsiaTheme="minorHAnsi" w:hint="eastAsia"/>
                <w:sz w:val="18"/>
                <w:szCs w:val="18"/>
              </w:rPr>
              <w:t>状态码信息。</w:t>
            </w:r>
          </w:p>
        </w:tc>
      </w:tr>
      <w:tr w:rsidR="00EA0BAB" w:rsidRPr="00D14838" w14:paraId="56188715" w14:textId="77777777">
        <w:trPr>
          <w:trHeight w:val="460"/>
        </w:trPr>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14:paraId="17B63213"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1</w:t>
            </w:r>
            <w:r w:rsidRPr="00D14838">
              <w:rPr>
                <w:rFonts w:ascii="等线" w:eastAsia="等线" w:hAnsi="等线" w:cs="宋体"/>
                <w:color w:val="000000"/>
                <w:kern w:val="0"/>
                <w:sz w:val="18"/>
                <w:szCs w:val="18"/>
              </w:rPr>
              <w:t>0.3.7</w:t>
            </w:r>
          </w:p>
        </w:tc>
        <w:tc>
          <w:tcPr>
            <w:tcW w:w="1559" w:type="dxa"/>
            <w:tcBorders>
              <w:top w:val="single" w:sz="4" w:space="0" w:color="auto"/>
              <w:left w:val="nil"/>
              <w:bottom w:val="single" w:sz="4" w:space="0" w:color="auto"/>
              <w:right w:val="single" w:sz="4" w:space="0" w:color="auto"/>
            </w:tcBorders>
            <w:shd w:val="clear" w:color="auto" w:fill="auto"/>
            <w:vAlign w:val="center"/>
          </w:tcPr>
          <w:p w14:paraId="43ABB867" w14:textId="77777777" w:rsidR="00EA0BAB" w:rsidRPr="00D14838" w:rsidRDefault="009526C1">
            <w:pPr>
              <w:widowControl/>
              <w:jc w:val="center"/>
              <w:rPr>
                <w:rFonts w:eastAsiaTheme="minorHAnsi"/>
                <w:bCs/>
                <w:sz w:val="18"/>
                <w:szCs w:val="18"/>
              </w:rPr>
            </w:pPr>
            <w:r w:rsidRPr="00D14838">
              <w:rPr>
                <w:rFonts w:eastAsiaTheme="minorHAnsi" w:hint="eastAsia"/>
                <w:bCs/>
                <w:sz w:val="18"/>
                <w:szCs w:val="18"/>
              </w:rPr>
              <w:t>调用链</w:t>
            </w:r>
          </w:p>
        </w:tc>
        <w:tc>
          <w:tcPr>
            <w:tcW w:w="6030" w:type="dxa"/>
            <w:tcBorders>
              <w:top w:val="single" w:sz="4" w:space="0" w:color="auto"/>
              <w:left w:val="nil"/>
              <w:bottom w:val="single" w:sz="4" w:space="0" w:color="auto"/>
              <w:right w:val="single" w:sz="4" w:space="0" w:color="auto"/>
            </w:tcBorders>
            <w:shd w:val="clear" w:color="auto" w:fill="auto"/>
            <w:vAlign w:val="center"/>
          </w:tcPr>
          <w:p w14:paraId="2DCE156B" w14:textId="77777777" w:rsidR="00EA0BAB" w:rsidRPr="00D14838" w:rsidRDefault="009526C1">
            <w:pPr>
              <w:rPr>
                <w:rFonts w:eastAsiaTheme="minorHAnsi"/>
                <w:sz w:val="18"/>
                <w:szCs w:val="18"/>
              </w:rPr>
            </w:pPr>
            <w:r w:rsidRPr="00D14838">
              <w:rPr>
                <w:rFonts w:eastAsiaTheme="minorHAnsi" w:hint="eastAsia"/>
                <w:sz w:val="18"/>
                <w:szCs w:val="18"/>
              </w:rPr>
              <w:t>可以查看和应用接口相关的</w:t>
            </w:r>
            <w:r w:rsidRPr="00D14838">
              <w:rPr>
                <w:rFonts w:eastAsiaTheme="minorHAnsi"/>
                <w:sz w:val="18"/>
                <w:szCs w:val="18"/>
              </w:rPr>
              <w:t>调用链路瀑布图</w:t>
            </w:r>
            <w:r w:rsidRPr="00D14838">
              <w:rPr>
                <w:rFonts w:eastAsiaTheme="minorHAnsi" w:hint="eastAsia"/>
                <w:sz w:val="18"/>
                <w:szCs w:val="18"/>
              </w:rPr>
              <w:t>，</w:t>
            </w:r>
            <w:r w:rsidRPr="00D14838">
              <w:rPr>
                <w:rFonts w:eastAsiaTheme="minorHAnsi"/>
                <w:sz w:val="18"/>
                <w:szCs w:val="18"/>
              </w:rPr>
              <w:t>结合多种条件筛选查询调用链路。也可以对多条调用链进行聚合分析</w:t>
            </w:r>
            <w:r w:rsidRPr="00D14838">
              <w:rPr>
                <w:rFonts w:eastAsiaTheme="minorHAnsi" w:hint="eastAsia"/>
                <w:sz w:val="18"/>
                <w:szCs w:val="18"/>
              </w:rPr>
              <w:t>。</w:t>
            </w:r>
          </w:p>
        </w:tc>
      </w:tr>
      <w:tr w:rsidR="00EA0BAB" w:rsidRPr="00D14838" w14:paraId="535BEBE3" w14:textId="77777777">
        <w:trPr>
          <w:trHeight w:val="460"/>
        </w:trPr>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14:paraId="060308F9"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1</w:t>
            </w:r>
            <w:r w:rsidRPr="00D14838">
              <w:rPr>
                <w:rFonts w:ascii="等线" w:eastAsia="等线" w:hAnsi="等线" w:cs="宋体"/>
                <w:color w:val="000000"/>
                <w:kern w:val="0"/>
                <w:sz w:val="18"/>
                <w:szCs w:val="18"/>
              </w:rPr>
              <w:t>0.3.8</w:t>
            </w:r>
          </w:p>
        </w:tc>
        <w:tc>
          <w:tcPr>
            <w:tcW w:w="1559" w:type="dxa"/>
            <w:tcBorders>
              <w:top w:val="single" w:sz="4" w:space="0" w:color="auto"/>
              <w:left w:val="nil"/>
              <w:bottom w:val="single" w:sz="4" w:space="0" w:color="auto"/>
              <w:right w:val="single" w:sz="4" w:space="0" w:color="auto"/>
            </w:tcBorders>
            <w:shd w:val="clear" w:color="auto" w:fill="auto"/>
            <w:vAlign w:val="center"/>
          </w:tcPr>
          <w:p w14:paraId="3D7BF1DA" w14:textId="77777777" w:rsidR="00EA0BAB" w:rsidRPr="00D14838" w:rsidRDefault="009526C1">
            <w:pPr>
              <w:widowControl/>
              <w:jc w:val="center"/>
              <w:rPr>
                <w:rFonts w:eastAsiaTheme="minorHAnsi"/>
                <w:bCs/>
                <w:sz w:val="18"/>
                <w:szCs w:val="18"/>
              </w:rPr>
            </w:pPr>
            <w:r w:rsidRPr="00D14838">
              <w:rPr>
                <w:rFonts w:eastAsiaTheme="minorHAnsi" w:hint="eastAsia"/>
                <w:bCs/>
                <w:sz w:val="18"/>
                <w:szCs w:val="18"/>
              </w:rPr>
              <w:t>方法栈</w:t>
            </w:r>
          </w:p>
        </w:tc>
        <w:tc>
          <w:tcPr>
            <w:tcW w:w="6030" w:type="dxa"/>
            <w:tcBorders>
              <w:top w:val="single" w:sz="4" w:space="0" w:color="auto"/>
              <w:left w:val="nil"/>
              <w:bottom w:val="single" w:sz="4" w:space="0" w:color="auto"/>
              <w:right w:val="single" w:sz="4" w:space="0" w:color="auto"/>
            </w:tcBorders>
            <w:shd w:val="clear" w:color="auto" w:fill="auto"/>
            <w:vAlign w:val="center"/>
          </w:tcPr>
          <w:p w14:paraId="56FA1747" w14:textId="77777777" w:rsidR="00EA0BAB" w:rsidRPr="00D14838" w:rsidRDefault="009526C1">
            <w:pPr>
              <w:rPr>
                <w:rFonts w:eastAsiaTheme="minorHAnsi"/>
                <w:sz w:val="18"/>
                <w:szCs w:val="18"/>
              </w:rPr>
            </w:pPr>
            <w:r w:rsidRPr="00D14838">
              <w:rPr>
                <w:rFonts w:eastAsiaTheme="minorHAnsi" w:hint="eastAsia"/>
                <w:sz w:val="18"/>
                <w:szCs w:val="18"/>
              </w:rPr>
              <w:t>在调用链页面中，可以根据每一次调用的方法栈信息，可以查看本地方法栈调用方法，本地方法所在行数，调用的输入参数、</w:t>
            </w:r>
            <w:r w:rsidRPr="00D14838">
              <w:rPr>
                <w:rFonts w:eastAsiaTheme="minorHAnsi"/>
                <w:sz w:val="18"/>
                <w:szCs w:val="18"/>
              </w:rPr>
              <w:t>数据库调用的SQL语句</w:t>
            </w:r>
            <w:r w:rsidRPr="00D14838">
              <w:rPr>
                <w:rFonts w:eastAsiaTheme="minorHAnsi" w:hint="eastAsia"/>
                <w:sz w:val="18"/>
                <w:szCs w:val="18"/>
              </w:rPr>
              <w:t>、抛错的信息等等。</w:t>
            </w:r>
          </w:p>
        </w:tc>
      </w:tr>
      <w:tr w:rsidR="00EA0BAB" w:rsidRPr="00D14838" w14:paraId="5F318EC9" w14:textId="77777777">
        <w:trPr>
          <w:trHeight w:val="460"/>
        </w:trPr>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14:paraId="08754F4A"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1</w:t>
            </w:r>
            <w:r w:rsidRPr="00D14838">
              <w:rPr>
                <w:rFonts w:ascii="等线" w:eastAsia="等线" w:hAnsi="等线" w:cs="宋体"/>
                <w:color w:val="000000"/>
                <w:kern w:val="0"/>
                <w:sz w:val="18"/>
                <w:szCs w:val="18"/>
              </w:rPr>
              <w:t>0.3.9</w:t>
            </w:r>
          </w:p>
        </w:tc>
        <w:tc>
          <w:tcPr>
            <w:tcW w:w="1559" w:type="dxa"/>
            <w:tcBorders>
              <w:top w:val="single" w:sz="4" w:space="0" w:color="auto"/>
              <w:left w:val="nil"/>
              <w:bottom w:val="single" w:sz="4" w:space="0" w:color="auto"/>
              <w:right w:val="single" w:sz="4" w:space="0" w:color="auto"/>
            </w:tcBorders>
            <w:shd w:val="clear" w:color="auto" w:fill="auto"/>
            <w:vAlign w:val="center"/>
          </w:tcPr>
          <w:p w14:paraId="176F8BF9" w14:textId="77777777" w:rsidR="00EA0BAB" w:rsidRPr="00D14838" w:rsidRDefault="009526C1">
            <w:pPr>
              <w:widowControl/>
              <w:jc w:val="center"/>
              <w:rPr>
                <w:rFonts w:eastAsiaTheme="minorHAnsi"/>
                <w:bCs/>
                <w:sz w:val="18"/>
                <w:szCs w:val="18"/>
              </w:rPr>
            </w:pPr>
            <w:r w:rsidRPr="00D14838">
              <w:rPr>
                <w:rFonts w:eastAsiaTheme="minorHAnsi" w:hint="eastAsia"/>
                <w:bCs/>
                <w:sz w:val="18"/>
                <w:szCs w:val="18"/>
              </w:rPr>
              <w:t>自定义配置</w:t>
            </w:r>
          </w:p>
        </w:tc>
        <w:tc>
          <w:tcPr>
            <w:tcW w:w="6030" w:type="dxa"/>
            <w:tcBorders>
              <w:top w:val="single" w:sz="4" w:space="0" w:color="auto"/>
              <w:left w:val="nil"/>
              <w:bottom w:val="single" w:sz="4" w:space="0" w:color="auto"/>
              <w:right w:val="single" w:sz="4" w:space="0" w:color="auto"/>
            </w:tcBorders>
            <w:shd w:val="clear" w:color="auto" w:fill="auto"/>
            <w:vAlign w:val="center"/>
          </w:tcPr>
          <w:p w14:paraId="2D598AE0" w14:textId="77777777" w:rsidR="00EA0BAB" w:rsidRPr="00D14838" w:rsidRDefault="009526C1">
            <w:pPr>
              <w:rPr>
                <w:rFonts w:eastAsiaTheme="minorHAnsi"/>
                <w:sz w:val="18"/>
                <w:szCs w:val="18"/>
              </w:rPr>
            </w:pPr>
            <w:r w:rsidRPr="00D14838">
              <w:rPr>
                <w:rFonts w:eastAsiaTheme="minorHAnsi"/>
                <w:sz w:val="18"/>
                <w:szCs w:val="18"/>
              </w:rPr>
              <w:t>应用监控的一些常用设置，例如调用链采样率、Agent开关、慢SQL阈值等，可直接在自定义配置页签上配置</w:t>
            </w:r>
            <w:r w:rsidRPr="00D14838">
              <w:rPr>
                <w:rFonts w:eastAsiaTheme="minorHAnsi" w:hint="eastAsia"/>
                <w:sz w:val="18"/>
                <w:szCs w:val="18"/>
              </w:rPr>
              <w:t>。</w:t>
            </w:r>
          </w:p>
        </w:tc>
      </w:tr>
      <w:tr w:rsidR="00EA0BAB" w:rsidRPr="00D14838" w14:paraId="3D2B6459" w14:textId="77777777">
        <w:trPr>
          <w:trHeight w:val="460"/>
        </w:trPr>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14:paraId="0B3FA5F1"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1</w:t>
            </w:r>
            <w:r w:rsidRPr="00D14838">
              <w:rPr>
                <w:rFonts w:ascii="等线" w:eastAsia="等线" w:hAnsi="等线" w:cs="宋体"/>
                <w:color w:val="000000"/>
                <w:kern w:val="0"/>
                <w:sz w:val="18"/>
                <w:szCs w:val="18"/>
              </w:rPr>
              <w:t>0.3.10</w:t>
            </w:r>
          </w:p>
        </w:tc>
        <w:tc>
          <w:tcPr>
            <w:tcW w:w="1559" w:type="dxa"/>
            <w:tcBorders>
              <w:top w:val="single" w:sz="4" w:space="0" w:color="auto"/>
              <w:left w:val="nil"/>
              <w:bottom w:val="single" w:sz="4" w:space="0" w:color="auto"/>
              <w:right w:val="single" w:sz="4" w:space="0" w:color="auto"/>
            </w:tcBorders>
            <w:shd w:val="clear" w:color="auto" w:fill="auto"/>
            <w:vAlign w:val="center"/>
          </w:tcPr>
          <w:p w14:paraId="23CDB7C3" w14:textId="77777777" w:rsidR="00EA0BAB" w:rsidRPr="00D14838" w:rsidRDefault="009526C1">
            <w:pPr>
              <w:widowControl/>
              <w:jc w:val="center"/>
              <w:rPr>
                <w:rFonts w:eastAsiaTheme="minorHAnsi"/>
                <w:sz w:val="18"/>
                <w:szCs w:val="18"/>
              </w:rPr>
            </w:pPr>
            <w:r w:rsidRPr="00D14838">
              <w:rPr>
                <w:rFonts w:eastAsiaTheme="minorHAnsi"/>
                <w:sz w:val="18"/>
                <w:szCs w:val="18"/>
              </w:rPr>
              <w:t>监控报警</w:t>
            </w:r>
          </w:p>
        </w:tc>
        <w:tc>
          <w:tcPr>
            <w:tcW w:w="6030" w:type="dxa"/>
            <w:tcBorders>
              <w:top w:val="single" w:sz="4" w:space="0" w:color="auto"/>
              <w:left w:val="nil"/>
              <w:bottom w:val="single" w:sz="4" w:space="0" w:color="auto"/>
              <w:right w:val="single" w:sz="4" w:space="0" w:color="auto"/>
            </w:tcBorders>
            <w:shd w:val="clear" w:color="auto" w:fill="auto"/>
            <w:vAlign w:val="center"/>
          </w:tcPr>
          <w:p w14:paraId="260F89EF" w14:textId="77777777" w:rsidR="00EA0BAB" w:rsidRPr="00D14838" w:rsidRDefault="009526C1">
            <w:pPr>
              <w:rPr>
                <w:rFonts w:eastAsiaTheme="minorHAnsi"/>
                <w:sz w:val="18"/>
                <w:szCs w:val="18"/>
              </w:rPr>
            </w:pPr>
            <w:r w:rsidRPr="00D14838">
              <w:rPr>
                <w:rFonts w:eastAsiaTheme="minorHAnsi"/>
                <w:sz w:val="18"/>
                <w:szCs w:val="18"/>
              </w:rPr>
              <w:t>支持提供应用各维度指标的报警</w:t>
            </w:r>
            <w:r w:rsidRPr="00D14838">
              <w:rPr>
                <w:rFonts w:eastAsiaTheme="minorHAnsi" w:hint="eastAsia"/>
                <w:sz w:val="18"/>
                <w:szCs w:val="18"/>
              </w:rPr>
              <w:t>。</w:t>
            </w:r>
          </w:p>
        </w:tc>
      </w:tr>
      <w:tr w:rsidR="00EA0BAB" w:rsidRPr="00D14838" w14:paraId="5C18D5C4" w14:textId="77777777">
        <w:trPr>
          <w:trHeight w:val="460"/>
        </w:trPr>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14:paraId="44B591F5"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1</w:t>
            </w:r>
            <w:r w:rsidRPr="00D14838">
              <w:rPr>
                <w:rFonts w:ascii="等线" w:eastAsia="等线" w:hAnsi="等线" w:cs="宋体"/>
                <w:color w:val="000000"/>
                <w:kern w:val="0"/>
                <w:sz w:val="18"/>
                <w:szCs w:val="18"/>
              </w:rPr>
              <w:t>0.4</w:t>
            </w:r>
          </w:p>
        </w:tc>
        <w:tc>
          <w:tcPr>
            <w:tcW w:w="1559" w:type="dxa"/>
            <w:tcBorders>
              <w:top w:val="single" w:sz="4" w:space="0" w:color="auto"/>
              <w:left w:val="nil"/>
              <w:bottom w:val="single" w:sz="4" w:space="0" w:color="auto"/>
              <w:right w:val="single" w:sz="4" w:space="0" w:color="auto"/>
            </w:tcBorders>
            <w:shd w:val="clear" w:color="auto" w:fill="auto"/>
            <w:vAlign w:val="center"/>
          </w:tcPr>
          <w:p w14:paraId="04AD45DD" w14:textId="77777777" w:rsidR="00EA0BAB" w:rsidRPr="00D14838" w:rsidRDefault="009526C1">
            <w:pPr>
              <w:widowControl/>
              <w:jc w:val="center"/>
              <w:rPr>
                <w:rFonts w:eastAsiaTheme="minorHAnsi"/>
                <w:sz w:val="18"/>
                <w:szCs w:val="18"/>
              </w:rPr>
            </w:pPr>
            <w:r w:rsidRPr="00D14838">
              <w:rPr>
                <w:rFonts w:eastAsiaTheme="minorHAnsi" w:hint="eastAsia"/>
                <w:sz w:val="18"/>
                <w:szCs w:val="18"/>
              </w:rPr>
              <w:t>数据保护软件</w:t>
            </w:r>
          </w:p>
        </w:tc>
        <w:tc>
          <w:tcPr>
            <w:tcW w:w="6030" w:type="dxa"/>
            <w:tcBorders>
              <w:top w:val="single" w:sz="4" w:space="0" w:color="auto"/>
              <w:left w:val="nil"/>
              <w:bottom w:val="single" w:sz="4" w:space="0" w:color="auto"/>
              <w:right w:val="single" w:sz="4" w:space="0" w:color="auto"/>
            </w:tcBorders>
            <w:shd w:val="clear" w:color="auto" w:fill="auto"/>
            <w:vAlign w:val="center"/>
          </w:tcPr>
          <w:p w14:paraId="065DEB4E" w14:textId="77777777" w:rsidR="00EA0BAB" w:rsidRPr="00D14838" w:rsidRDefault="009526C1">
            <w:pPr>
              <w:rPr>
                <w:rFonts w:eastAsiaTheme="minorHAnsi"/>
                <w:sz w:val="18"/>
                <w:szCs w:val="18"/>
              </w:rPr>
            </w:pPr>
            <w:r w:rsidRPr="00D14838">
              <w:rPr>
                <w:rFonts w:eastAsiaTheme="minorHAnsi" w:hint="eastAsia"/>
                <w:sz w:val="18"/>
                <w:szCs w:val="18"/>
              </w:rPr>
              <w:t>备份和容灾服务</w:t>
            </w:r>
          </w:p>
        </w:tc>
      </w:tr>
      <w:tr w:rsidR="00EA0BAB" w:rsidRPr="00D14838" w14:paraId="15E1E2DE" w14:textId="77777777">
        <w:trPr>
          <w:trHeight w:val="460"/>
        </w:trPr>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14:paraId="3FCDB684"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1</w:t>
            </w:r>
            <w:r w:rsidRPr="00D14838">
              <w:rPr>
                <w:rFonts w:ascii="等线" w:eastAsia="等线" w:hAnsi="等线" w:cs="宋体"/>
                <w:color w:val="000000"/>
                <w:kern w:val="0"/>
                <w:sz w:val="18"/>
                <w:szCs w:val="18"/>
              </w:rPr>
              <w:t>0.4.1</w:t>
            </w:r>
          </w:p>
        </w:tc>
        <w:tc>
          <w:tcPr>
            <w:tcW w:w="1559" w:type="dxa"/>
            <w:tcBorders>
              <w:top w:val="single" w:sz="4" w:space="0" w:color="auto"/>
              <w:left w:val="nil"/>
              <w:bottom w:val="single" w:sz="4" w:space="0" w:color="auto"/>
              <w:right w:val="single" w:sz="4" w:space="0" w:color="auto"/>
            </w:tcBorders>
            <w:shd w:val="clear" w:color="auto" w:fill="auto"/>
            <w:vAlign w:val="center"/>
          </w:tcPr>
          <w:p w14:paraId="51DFB886" w14:textId="77777777" w:rsidR="00EA0BAB" w:rsidRPr="00D14838" w:rsidRDefault="009526C1">
            <w:pPr>
              <w:widowControl/>
              <w:jc w:val="center"/>
              <w:rPr>
                <w:rFonts w:eastAsiaTheme="minorHAnsi"/>
                <w:sz w:val="18"/>
                <w:szCs w:val="18"/>
              </w:rPr>
            </w:pPr>
            <w:r w:rsidRPr="00D14838">
              <w:rPr>
                <w:rFonts w:eastAsiaTheme="minorHAnsi" w:cs="宋体" w:hint="eastAsia"/>
                <w:color w:val="000000"/>
                <w:kern w:val="0"/>
                <w:sz w:val="18"/>
                <w:szCs w:val="18"/>
              </w:rPr>
              <w:t>备份系统管控</w:t>
            </w:r>
          </w:p>
        </w:tc>
        <w:tc>
          <w:tcPr>
            <w:tcW w:w="6030" w:type="dxa"/>
            <w:tcBorders>
              <w:top w:val="single" w:sz="4" w:space="0" w:color="auto"/>
              <w:left w:val="nil"/>
              <w:bottom w:val="single" w:sz="4" w:space="0" w:color="auto"/>
              <w:right w:val="single" w:sz="4" w:space="0" w:color="auto"/>
            </w:tcBorders>
            <w:shd w:val="clear" w:color="auto" w:fill="auto"/>
            <w:vAlign w:val="center"/>
          </w:tcPr>
          <w:p w14:paraId="0EB6CCF7" w14:textId="77777777" w:rsidR="00EA0BAB" w:rsidRPr="00D14838" w:rsidRDefault="009526C1">
            <w:pPr>
              <w:rPr>
                <w:rFonts w:eastAsiaTheme="minorHAnsi"/>
                <w:sz w:val="18"/>
                <w:szCs w:val="18"/>
              </w:rPr>
            </w:pPr>
            <w:r w:rsidRPr="00D14838">
              <w:rPr>
                <w:rFonts w:eastAsiaTheme="minorHAnsi" w:cs="宋体" w:hint="eastAsia"/>
                <w:color w:val="000000"/>
                <w:kern w:val="0"/>
                <w:sz w:val="18"/>
                <w:szCs w:val="18"/>
              </w:rPr>
              <w:t>支持统一管控，包括任务监控、策略配置、报表管理等Web页面管理</w:t>
            </w:r>
          </w:p>
        </w:tc>
      </w:tr>
      <w:tr w:rsidR="00EA0BAB" w:rsidRPr="00D14838" w14:paraId="3C1BE417" w14:textId="77777777">
        <w:trPr>
          <w:trHeight w:val="460"/>
        </w:trPr>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14:paraId="15C92EE6"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1</w:t>
            </w:r>
            <w:r w:rsidRPr="00D14838">
              <w:rPr>
                <w:rFonts w:ascii="等线" w:eastAsia="等线" w:hAnsi="等线" w:cs="宋体"/>
                <w:color w:val="000000"/>
                <w:kern w:val="0"/>
                <w:sz w:val="18"/>
                <w:szCs w:val="18"/>
              </w:rPr>
              <w:t>0.4.2</w:t>
            </w:r>
          </w:p>
        </w:tc>
        <w:tc>
          <w:tcPr>
            <w:tcW w:w="1559" w:type="dxa"/>
            <w:tcBorders>
              <w:top w:val="single" w:sz="4" w:space="0" w:color="auto"/>
              <w:left w:val="nil"/>
              <w:bottom w:val="single" w:sz="4" w:space="0" w:color="auto"/>
              <w:right w:val="single" w:sz="4" w:space="0" w:color="auto"/>
            </w:tcBorders>
            <w:shd w:val="clear" w:color="auto" w:fill="auto"/>
            <w:vAlign w:val="center"/>
          </w:tcPr>
          <w:p w14:paraId="6218F5A2" w14:textId="77777777" w:rsidR="00EA0BAB" w:rsidRPr="00D14838" w:rsidRDefault="009526C1">
            <w:pPr>
              <w:widowControl/>
              <w:jc w:val="center"/>
              <w:rPr>
                <w:rFonts w:eastAsiaTheme="minorHAnsi" w:cs="宋体"/>
                <w:color w:val="000000"/>
                <w:kern w:val="0"/>
                <w:sz w:val="18"/>
                <w:szCs w:val="18"/>
              </w:rPr>
            </w:pPr>
            <w:r w:rsidRPr="00D14838">
              <w:rPr>
                <w:rFonts w:eastAsiaTheme="minorHAnsi" w:cs="宋体" w:hint="eastAsia"/>
                <w:color w:val="000000"/>
                <w:kern w:val="0"/>
                <w:sz w:val="18"/>
                <w:szCs w:val="18"/>
              </w:rPr>
              <w:t>备份数据源支持</w:t>
            </w:r>
          </w:p>
        </w:tc>
        <w:tc>
          <w:tcPr>
            <w:tcW w:w="6030" w:type="dxa"/>
            <w:tcBorders>
              <w:top w:val="single" w:sz="4" w:space="0" w:color="auto"/>
              <w:left w:val="nil"/>
              <w:bottom w:val="single" w:sz="4" w:space="0" w:color="auto"/>
              <w:right w:val="single" w:sz="4" w:space="0" w:color="auto"/>
            </w:tcBorders>
            <w:shd w:val="clear" w:color="auto" w:fill="auto"/>
            <w:vAlign w:val="center"/>
          </w:tcPr>
          <w:p w14:paraId="72943E03" w14:textId="5EA51F98" w:rsidR="00EA0BAB" w:rsidRPr="00D14838" w:rsidRDefault="009526C1">
            <w:pPr>
              <w:rPr>
                <w:rFonts w:eastAsiaTheme="minorHAnsi" w:cs="宋体"/>
                <w:color w:val="000000"/>
                <w:kern w:val="0"/>
                <w:sz w:val="18"/>
                <w:szCs w:val="18"/>
              </w:rPr>
            </w:pPr>
            <w:r w:rsidRPr="00D14838">
              <w:rPr>
                <w:rFonts w:eastAsiaTheme="minorHAnsi" w:cs="宋体" w:hint="eastAsia"/>
                <w:color w:val="000000"/>
                <w:kern w:val="0"/>
                <w:sz w:val="18"/>
                <w:szCs w:val="18"/>
              </w:rPr>
              <w:t>支持</w:t>
            </w:r>
            <w:r w:rsidRPr="00D14838">
              <w:rPr>
                <w:rFonts w:eastAsiaTheme="minorHAnsi" w:cs="宋体"/>
                <w:color w:val="000000"/>
                <w:kern w:val="0"/>
                <w:sz w:val="18"/>
                <w:szCs w:val="18"/>
              </w:rPr>
              <w:t>对</w:t>
            </w:r>
            <w:r w:rsidRPr="00D14838">
              <w:rPr>
                <w:rFonts w:eastAsiaTheme="minorHAnsi" w:cs="宋体" w:hint="eastAsia"/>
                <w:color w:val="000000"/>
                <w:kern w:val="0"/>
                <w:sz w:val="18"/>
                <w:szCs w:val="18"/>
              </w:rPr>
              <w:t>文件、数据库、虚拟机等</w:t>
            </w:r>
            <w:r w:rsidRPr="00D14838">
              <w:rPr>
                <w:rFonts w:eastAsiaTheme="minorHAnsi" w:cs="宋体"/>
                <w:color w:val="000000"/>
                <w:kern w:val="0"/>
                <w:sz w:val="18"/>
                <w:szCs w:val="18"/>
              </w:rPr>
              <w:t>三种</w:t>
            </w:r>
            <w:r w:rsidRPr="00D14838">
              <w:rPr>
                <w:rFonts w:eastAsiaTheme="minorHAnsi" w:cs="宋体" w:hint="eastAsia"/>
                <w:color w:val="000000"/>
                <w:kern w:val="0"/>
                <w:sz w:val="18"/>
                <w:szCs w:val="18"/>
              </w:rPr>
              <w:t>数据</w:t>
            </w:r>
            <w:r w:rsidRPr="00D14838">
              <w:rPr>
                <w:rFonts w:eastAsiaTheme="minorHAnsi" w:cs="宋体"/>
                <w:color w:val="000000"/>
                <w:kern w:val="0"/>
                <w:sz w:val="18"/>
                <w:szCs w:val="18"/>
              </w:rPr>
              <w:t>源的独立备份</w:t>
            </w:r>
          </w:p>
        </w:tc>
      </w:tr>
      <w:tr w:rsidR="00EA0BAB" w:rsidRPr="00D14838" w14:paraId="7789EC80" w14:textId="77777777">
        <w:trPr>
          <w:trHeight w:val="460"/>
        </w:trPr>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14:paraId="150A0885"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1</w:t>
            </w:r>
            <w:r w:rsidRPr="00D14838">
              <w:rPr>
                <w:rFonts w:ascii="等线" w:eastAsia="等线" w:hAnsi="等线" w:cs="宋体"/>
                <w:color w:val="000000"/>
                <w:kern w:val="0"/>
                <w:sz w:val="18"/>
                <w:szCs w:val="18"/>
              </w:rPr>
              <w:t>0.4.3</w:t>
            </w:r>
          </w:p>
        </w:tc>
        <w:tc>
          <w:tcPr>
            <w:tcW w:w="1559" w:type="dxa"/>
            <w:tcBorders>
              <w:top w:val="single" w:sz="4" w:space="0" w:color="auto"/>
              <w:left w:val="nil"/>
              <w:bottom w:val="single" w:sz="4" w:space="0" w:color="auto"/>
              <w:right w:val="single" w:sz="4" w:space="0" w:color="auto"/>
            </w:tcBorders>
            <w:shd w:val="clear" w:color="auto" w:fill="auto"/>
            <w:vAlign w:val="center"/>
          </w:tcPr>
          <w:p w14:paraId="3CF598B4" w14:textId="77777777" w:rsidR="00EA0BAB" w:rsidRPr="00D14838" w:rsidRDefault="009526C1">
            <w:pPr>
              <w:widowControl/>
              <w:jc w:val="center"/>
              <w:rPr>
                <w:rFonts w:eastAsiaTheme="minorHAnsi"/>
                <w:sz w:val="18"/>
                <w:szCs w:val="18"/>
              </w:rPr>
            </w:pPr>
            <w:r w:rsidRPr="00D14838">
              <w:rPr>
                <w:rFonts w:eastAsiaTheme="minorHAnsi" w:cs="宋体" w:hint="eastAsia"/>
                <w:color w:val="000000"/>
                <w:kern w:val="0"/>
                <w:sz w:val="18"/>
                <w:szCs w:val="18"/>
              </w:rPr>
              <w:t>操作系统保护能力</w:t>
            </w:r>
          </w:p>
        </w:tc>
        <w:tc>
          <w:tcPr>
            <w:tcW w:w="6030" w:type="dxa"/>
            <w:tcBorders>
              <w:top w:val="single" w:sz="4" w:space="0" w:color="auto"/>
              <w:left w:val="nil"/>
              <w:bottom w:val="single" w:sz="4" w:space="0" w:color="auto"/>
              <w:right w:val="single" w:sz="4" w:space="0" w:color="auto"/>
            </w:tcBorders>
            <w:shd w:val="clear" w:color="auto" w:fill="auto"/>
            <w:vAlign w:val="center"/>
          </w:tcPr>
          <w:p w14:paraId="34F008AF" w14:textId="77777777" w:rsidR="00EA0BAB" w:rsidRPr="00D14838" w:rsidRDefault="009526C1">
            <w:pPr>
              <w:rPr>
                <w:rFonts w:eastAsiaTheme="minorHAnsi"/>
                <w:sz w:val="18"/>
                <w:szCs w:val="18"/>
              </w:rPr>
            </w:pPr>
            <w:r w:rsidRPr="00D14838">
              <w:rPr>
                <w:rFonts w:eastAsiaTheme="minorHAnsi" w:cs="宋体" w:hint="eastAsia"/>
                <w:color w:val="000000"/>
                <w:kern w:val="0"/>
                <w:sz w:val="18"/>
                <w:szCs w:val="18"/>
              </w:rPr>
              <w:t>支持多种操作系统，包括Windows Svr，Windows，RHEL，CentOS，Ubuntu，SUSE Linux Enterprise Server等</w:t>
            </w:r>
          </w:p>
        </w:tc>
      </w:tr>
      <w:tr w:rsidR="00EA0BAB" w:rsidRPr="00D14838" w14:paraId="15A1413D" w14:textId="77777777">
        <w:trPr>
          <w:trHeight w:val="460"/>
        </w:trPr>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14:paraId="0142DCEB"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1</w:t>
            </w:r>
            <w:r w:rsidRPr="00D14838">
              <w:rPr>
                <w:rFonts w:ascii="等线" w:eastAsia="等线" w:hAnsi="等线" w:cs="宋体"/>
                <w:color w:val="000000"/>
                <w:kern w:val="0"/>
                <w:sz w:val="18"/>
                <w:szCs w:val="18"/>
              </w:rPr>
              <w:t>0.4.4</w:t>
            </w:r>
          </w:p>
        </w:tc>
        <w:tc>
          <w:tcPr>
            <w:tcW w:w="1559" w:type="dxa"/>
            <w:tcBorders>
              <w:top w:val="single" w:sz="4" w:space="0" w:color="auto"/>
              <w:left w:val="nil"/>
              <w:bottom w:val="single" w:sz="4" w:space="0" w:color="auto"/>
              <w:right w:val="single" w:sz="4" w:space="0" w:color="auto"/>
            </w:tcBorders>
            <w:shd w:val="clear" w:color="auto" w:fill="auto"/>
            <w:vAlign w:val="center"/>
          </w:tcPr>
          <w:p w14:paraId="7D21E4EE" w14:textId="77777777" w:rsidR="00EA0BAB" w:rsidRPr="00D14838" w:rsidRDefault="009526C1">
            <w:pPr>
              <w:widowControl/>
              <w:jc w:val="center"/>
              <w:rPr>
                <w:rFonts w:eastAsiaTheme="minorHAnsi"/>
                <w:sz w:val="18"/>
                <w:szCs w:val="18"/>
              </w:rPr>
            </w:pPr>
            <w:r w:rsidRPr="00D14838">
              <w:rPr>
                <w:rFonts w:eastAsiaTheme="minorHAnsi" w:cs="宋体" w:hint="eastAsia"/>
                <w:color w:val="000000"/>
                <w:kern w:val="0"/>
                <w:sz w:val="18"/>
                <w:szCs w:val="18"/>
              </w:rPr>
              <w:t>文件数据保护能力</w:t>
            </w:r>
          </w:p>
        </w:tc>
        <w:tc>
          <w:tcPr>
            <w:tcW w:w="6030" w:type="dxa"/>
            <w:tcBorders>
              <w:top w:val="single" w:sz="4" w:space="0" w:color="auto"/>
              <w:left w:val="nil"/>
              <w:bottom w:val="single" w:sz="4" w:space="0" w:color="auto"/>
              <w:right w:val="single" w:sz="4" w:space="0" w:color="auto"/>
            </w:tcBorders>
            <w:shd w:val="clear" w:color="auto" w:fill="auto"/>
            <w:vAlign w:val="center"/>
          </w:tcPr>
          <w:p w14:paraId="18587C32" w14:textId="77777777" w:rsidR="00EA0BAB" w:rsidRPr="00D14838" w:rsidRDefault="009526C1">
            <w:pPr>
              <w:rPr>
                <w:rFonts w:eastAsiaTheme="minorHAnsi"/>
                <w:sz w:val="18"/>
                <w:szCs w:val="18"/>
              </w:rPr>
            </w:pPr>
            <w:r w:rsidRPr="00D14838">
              <w:rPr>
                <w:rFonts w:eastAsiaTheme="minorHAnsi" w:cs="宋体" w:hint="eastAsia"/>
                <w:color w:val="000000"/>
                <w:kern w:val="0"/>
                <w:sz w:val="18"/>
                <w:szCs w:val="18"/>
              </w:rPr>
              <w:t>支持兼容操作系统下的文件流式备份恢复</w:t>
            </w:r>
          </w:p>
        </w:tc>
      </w:tr>
      <w:tr w:rsidR="00EA0BAB" w:rsidRPr="00D14838" w14:paraId="4D6CFF4D" w14:textId="77777777">
        <w:trPr>
          <w:trHeight w:val="460"/>
        </w:trPr>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14:paraId="6650880A"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1</w:t>
            </w:r>
            <w:r w:rsidRPr="00D14838">
              <w:rPr>
                <w:rFonts w:ascii="等线" w:eastAsia="等线" w:hAnsi="等线" w:cs="宋体"/>
                <w:color w:val="000000"/>
                <w:kern w:val="0"/>
                <w:sz w:val="18"/>
                <w:szCs w:val="18"/>
              </w:rPr>
              <w:t>0.4.5</w:t>
            </w:r>
          </w:p>
        </w:tc>
        <w:tc>
          <w:tcPr>
            <w:tcW w:w="1559" w:type="dxa"/>
            <w:tcBorders>
              <w:top w:val="single" w:sz="4" w:space="0" w:color="auto"/>
              <w:left w:val="nil"/>
              <w:bottom w:val="single" w:sz="4" w:space="0" w:color="auto"/>
              <w:right w:val="single" w:sz="4" w:space="0" w:color="auto"/>
            </w:tcBorders>
            <w:shd w:val="clear" w:color="auto" w:fill="auto"/>
            <w:vAlign w:val="center"/>
          </w:tcPr>
          <w:p w14:paraId="3A7FE164" w14:textId="77777777" w:rsidR="00EA0BAB" w:rsidRPr="00D14838" w:rsidRDefault="009526C1">
            <w:pPr>
              <w:widowControl/>
              <w:jc w:val="center"/>
              <w:rPr>
                <w:rFonts w:eastAsiaTheme="minorHAnsi" w:cs="宋体"/>
                <w:color w:val="000000"/>
                <w:kern w:val="0"/>
                <w:sz w:val="18"/>
                <w:szCs w:val="18"/>
              </w:rPr>
            </w:pPr>
            <w:r w:rsidRPr="00D14838">
              <w:rPr>
                <w:rFonts w:eastAsiaTheme="minorHAnsi" w:cs="宋体" w:hint="eastAsia"/>
                <w:color w:val="000000"/>
                <w:kern w:val="0"/>
                <w:sz w:val="18"/>
                <w:szCs w:val="18"/>
              </w:rPr>
              <w:t>数据库数据保护能力</w:t>
            </w:r>
          </w:p>
        </w:tc>
        <w:tc>
          <w:tcPr>
            <w:tcW w:w="6030" w:type="dxa"/>
            <w:tcBorders>
              <w:top w:val="single" w:sz="4" w:space="0" w:color="auto"/>
              <w:left w:val="nil"/>
              <w:bottom w:val="single" w:sz="4" w:space="0" w:color="auto"/>
              <w:right w:val="single" w:sz="4" w:space="0" w:color="auto"/>
            </w:tcBorders>
            <w:shd w:val="clear" w:color="auto" w:fill="auto"/>
            <w:vAlign w:val="center"/>
          </w:tcPr>
          <w:p w14:paraId="56F69989" w14:textId="77777777" w:rsidR="00EA0BAB" w:rsidRPr="00D14838" w:rsidRDefault="009526C1">
            <w:pPr>
              <w:rPr>
                <w:rFonts w:eastAsiaTheme="minorHAnsi" w:cs="宋体"/>
                <w:color w:val="000000"/>
                <w:kern w:val="0"/>
                <w:sz w:val="18"/>
                <w:szCs w:val="18"/>
              </w:rPr>
            </w:pPr>
            <w:r w:rsidRPr="00D14838">
              <w:rPr>
                <w:rFonts w:eastAsiaTheme="minorHAnsi" w:cs="宋体" w:hint="eastAsia"/>
                <w:color w:val="000000"/>
                <w:kern w:val="0"/>
                <w:sz w:val="18"/>
                <w:szCs w:val="18"/>
              </w:rPr>
              <w:t>支持SQLServer API备份恢复；支持SAPHANA API备份恢复；支持其他数据库的备份恢复，基于workflow的方式自定义备份编排流程，包括MogonDB、MySQL等</w:t>
            </w:r>
          </w:p>
        </w:tc>
      </w:tr>
      <w:tr w:rsidR="00EA0BAB" w:rsidRPr="00D14838" w14:paraId="6FE3FEDC" w14:textId="77777777">
        <w:trPr>
          <w:trHeight w:val="460"/>
        </w:trPr>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14:paraId="698B0157"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1</w:t>
            </w:r>
            <w:r w:rsidRPr="00D14838">
              <w:rPr>
                <w:rFonts w:ascii="等线" w:eastAsia="等线" w:hAnsi="等线" w:cs="宋体"/>
                <w:color w:val="000000"/>
                <w:kern w:val="0"/>
                <w:sz w:val="18"/>
                <w:szCs w:val="18"/>
              </w:rPr>
              <w:t>0.4.6</w:t>
            </w:r>
          </w:p>
        </w:tc>
        <w:tc>
          <w:tcPr>
            <w:tcW w:w="1559" w:type="dxa"/>
            <w:tcBorders>
              <w:top w:val="single" w:sz="4" w:space="0" w:color="auto"/>
              <w:left w:val="nil"/>
              <w:bottom w:val="single" w:sz="4" w:space="0" w:color="auto"/>
              <w:right w:val="single" w:sz="4" w:space="0" w:color="auto"/>
            </w:tcBorders>
            <w:shd w:val="clear" w:color="auto" w:fill="auto"/>
            <w:vAlign w:val="center"/>
          </w:tcPr>
          <w:p w14:paraId="14BF54AE" w14:textId="77777777" w:rsidR="00EA0BAB" w:rsidRPr="00D14838" w:rsidRDefault="009526C1">
            <w:pPr>
              <w:widowControl/>
              <w:jc w:val="center"/>
              <w:rPr>
                <w:rFonts w:eastAsiaTheme="minorHAnsi" w:cs="宋体"/>
                <w:color w:val="000000"/>
                <w:kern w:val="0"/>
                <w:sz w:val="18"/>
                <w:szCs w:val="18"/>
              </w:rPr>
            </w:pPr>
            <w:r w:rsidRPr="00D14838">
              <w:rPr>
                <w:rFonts w:eastAsiaTheme="minorHAnsi" w:cs="宋体" w:hint="eastAsia"/>
                <w:color w:val="000000"/>
                <w:kern w:val="0"/>
                <w:sz w:val="18"/>
                <w:szCs w:val="18"/>
              </w:rPr>
              <w:t>虚拟机整机镜像数据保护能力</w:t>
            </w:r>
          </w:p>
        </w:tc>
        <w:tc>
          <w:tcPr>
            <w:tcW w:w="6030" w:type="dxa"/>
            <w:tcBorders>
              <w:top w:val="single" w:sz="4" w:space="0" w:color="auto"/>
              <w:left w:val="nil"/>
              <w:bottom w:val="single" w:sz="4" w:space="0" w:color="auto"/>
              <w:right w:val="single" w:sz="4" w:space="0" w:color="auto"/>
            </w:tcBorders>
            <w:shd w:val="clear" w:color="auto" w:fill="auto"/>
            <w:vAlign w:val="center"/>
          </w:tcPr>
          <w:p w14:paraId="0B20442C" w14:textId="77777777" w:rsidR="00EA0BAB" w:rsidRPr="00D14838" w:rsidRDefault="009526C1">
            <w:pPr>
              <w:rPr>
                <w:rFonts w:eastAsiaTheme="minorHAnsi" w:cs="宋体"/>
                <w:color w:val="000000"/>
                <w:kern w:val="0"/>
                <w:sz w:val="18"/>
                <w:szCs w:val="18"/>
              </w:rPr>
            </w:pPr>
            <w:r w:rsidRPr="00D14838">
              <w:rPr>
                <w:rFonts w:eastAsiaTheme="minorHAnsi" w:cs="宋体" w:hint="eastAsia"/>
                <w:color w:val="000000"/>
                <w:kern w:val="0"/>
                <w:sz w:val="18"/>
                <w:szCs w:val="18"/>
              </w:rPr>
              <w:t>支持整机镜像级备份恢复</w:t>
            </w:r>
            <w:r w:rsidRPr="00D14838">
              <w:rPr>
                <w:rFonts w:eastAsiaTheme="minorHAnsi" w:cs="宋体" w:hint="eastAsia"/>
                <w:color w:val="000000"/>
                <w:kern w:val="0"/>
                <w:sz w:val="18"/>
                <w:szCs w:val="18"/>
              </w:rPr>
              <w:br/>
              <w:t>支持基于块跟踪技术的增量备份</w:t>
            </w:r>
          </w:p>
        </w:tc>
      </w:tr>
      <w:tr w:rsidR="00EA0BAB" w:rsidRPr="00D14838" w14:paraId="16867104" w14:textId="77777777">
        <w:trPr>
          <w:trHeight w:val="460"/>
        </w:trPr>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14:paraId="18B52494"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1</w:t>
            </w:r>
            <w:r w:rsidRPr="00D14838">
              <w:rPr>
                <w:rFonts w:ascii="等线" w:eastAsia="等线" w:hAnsi="等线" w:cs="宋体"/>
                <w:color w:val="000000"/>
                <w:kern w:val="0"/>
                <w:sz w:val="18"/>
                <w:szCs w:val="18"/>
              </w:rPr>
              <w:t>0.4.7</w:t>
            </w:r>
          </w:p>
        </w:tc>
        <w:tc>
          <w:tcPr>
            <w:tcW w:w="1559" w:type="dxa"/>
            <w:tcBorders>
              <w:top w:val="single" w:sz="4" w:space="0" w:color="auto"/>
              <w:left w:val="nil"/>
              <w:bottom w:val="single" w:sz="4" w:space="0" w:color="auto"/>
              <w:right w:val="single" w:sz="4" w:space="0" w:color="auto"/>
            </w:tcBorders>
            <w:shd w:val="clear" w:color="auto" w:fill="auto"/>
            <w:vAlign w:val="center"/>
          </w:tcPr>
          <w:p w14:paraId="7848EF8B" w14:textId="77777777" w:rsidR="00EA0BAB" w:rsidRPr="00D14838" w:rsidRDefault="009526C1">
            <w:pPr>
              <w:widowControl/>
              <w:jc w:val="center"/>
              <w:rPr>
                <w:rFonts w:eastAsiaTheme="minorHAnsi" w:cs="宋体"/>
                <w:color w:val="000000"/>
                <w:kern w:val="0"/>
                <w:sz w:val="18"/>
                <w:szCs w:val="18"/>
              </w:rPr>
            </w:pPr>
            <w:r w:rsidRPr="00D14838">
              <w:rPr>
                <w:rFonts w:eastAsiaTheme="minorHAnsi" w:cs="宋体" w:hint="eastAsia"/>
                <w:color w:val="000000"/>
                <w:kern w:val="0"/>
                <w:sz w:val="18"/>
                <w:szCs w:val="18"/>
              </w:rPr>
              <w:t>备份存储容量</w:t>
            </w:r>
          </w:p>
        </w:tc>
        <w:tc>
          <w:tcPr>
            <w:tcW w:w="6030" w:type="dxa"/>
            <w:tcBorders>
              <w:top w:val="single" w:sz="4" w:space="0" w:color="auto"/>
              <w:left w:val="nil"/>
              <w:bottom w:val="single" w:sz="4" w:space="0" w:color="auto"/>
              <w:right w:val="single" w:sz="4" w:space="0" w:color="auto"/>
            </w:tcBorders>
            <w:shd w:val="clear" w:color="auto" w:fill="auto"/>
            <w:vAlign w:val="center"/>
          </w:tcPr>
          <w:p w14:paraId="211AA707" w14:textId="77777777" w:rsidR="00EA0BAB" w:rsidRPr="00D14838" w:rsidRDefault="009526C1">
            <w:pPr>
              <w:rPr>
                <w:rFonts w:eastAsiaTheme="minorHAnsi" w:cs="宋体"/>
                <w:color w:val="000000"/>
                <w:kern w:val="0"/>
                <w:sz w:val="18"/>
                <w:szCs w:val="18"/>
              </w:rPr>
            </w:pPr>
            <w:r w:rsidRPr="00D14838">
              <w:rPr>
                <w:rFonts w:eastAsiaTheme="minorHAnsi" w:cs="宋体" w:hint="eastAsia"/>
                <w:color w:val="000000"/>
                <w:kern w:val="0"/>
                <w:sz w:val="18"/>
                <w:szCs w:val="18"/>
              </w:rPr>
              <w:t>没有限制</w:t>
            </w:r>
          </w:p>
        </w:tc>
      </w:tr>
      <w:tr w:rsidR="00EA0BAB" w:rsidRPr="00D14838" w14:paraId="0683FE4E" w14:textId="77777777">
        <w:trPr>
          <w:trHeight w:val="460"/>
        </w:trPr>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14:paraId="3EAA6625"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1</w:t>
            </w:r>
            <w:r w:rsidRPr="00D14838">
              <w:rPr>
                <w:rFonts w:ascii="等线" w:eastAsia="等线" w:hAnsi="等线" w:cs="宋体"/>
                <w:color w:val="000000"/>
                <w:kern w:val="0"/>
                <w:sz w:val="18"/>
                <w:szCs w:val="18"/>
              </w:rPr>
              <w:t>0.4.8</w:t>
            </w:r>
          </w:p>
        </w:tc>
        <w:tc>
          <w:tcPr>
            <w:tcW w:w="1559" w:type="dxa"/>
            <w:tcBorders>
              <w:top w:val="single" w:sz="4" w:space="0" w:color="auto"/>
              <w:left w:val="nil"/>
              <w:bottom w:val="single" w:sz="4" w:space="0" w:color="auto"/>
              <w:right w:val="single" w:sz="4" w:space="0" w:color="auto"/>
            </w:tcBorders>
            <w:shd w:val="clear" w:color="auto" w:fill="auto"/>
            <w:vAlign w:val="center"/>
          </w:tcPr>
          <w:p w14:paraId="2A1D5C0E" w14:textId="77777777" w:rsidR="00EA0BAB" w:rsidRPr="00D14838" w:rsidRDefault="009526C1">
            <w:pPr>
              <w:widowControl/>
              <w:jc w:val="center"/>
              <w:rPr>
                <w:rFonts w:eastAsiaTheme="minorHAnsi" w:cs="宋体"/>
                <w:color w:val="000000"/>
                <w:kern w:val="0"/>
                <w:sz w:val="18"/>
                <w:szCs w:val="18"/>
              </w:rPr>
            </w:pPr>
            <w:r w:rsidRPr="00D14838">
              <w:rPr>
                <w:rFonts w:eastAsiaTheme="minorHAnsi" w:cs="宋体" w:hint="eastAsia"/>
                <w:color w:val="000000"/>
                <w:kern w:val="0"/>
                <w:sz w:val="18"/>
                <w:szCs w:val="18"/>
              </w:rPr>
              <w:t>最大支持服务器数</w:t>
            </w:r>
          </w:p>
        </w:tc>
        <w:tc>
          <w:tcPr>
            <w:tcW w:w="6030" w:type="dxa"/>
            <w:tcBorders>
              <w:top w:val="single" w:sz="4" w:space="0" w:color="auto"/>
              <w:left w:val="nil"/>
              <w:bottom w:val="single" w:sz="4" w:space="0" w:color="auto"/>
              <w:right w:val="single" w:sz="4" w:space="0" w:color="auto"/>
            </w:tcBorders>
            <w:shd w:val="clear" w:color="auto" w:fill="auto"/>
            <w:vAlign w:val="center"/>
          </w:tcPr>
          <w:p w14:paraId="43614AEB" w14:textId="77777777" w:rsidR="00EA0BAB" w:rsidRPr="00D14838" w:rsidRDefault="009526C1">
            <w:pPr>
              <w:rPr>
                <w:rFonts w:eastAsiaTheme="minorHAnsi" w:cs="宋体"/>
                <w:color w:val="000000"/>
                <w:kern w:val="0"/>
                <w:sz w:val="18"/>
                <w:szCs w:val="18"/>
              </w:rPr>
            </w:pPr>
            <w:r w:rsidRPr="00D14838">
              <w:rPr>
                <w:rFonts w:eastAsiaTheme="minorHAnsi" w:cs="宋体" w:hint="eastAsia"/>
                <w:color w:val="000000"/>
                <w:kern w:val="0"/>
                <w:sz w:val="18"/>
                <w:szCs w:val="18"/>
              </w:rPr>
              <w:t>没有限制</w:t>
            </w:r>
          </w:p>
        </w:tc>
      </w:tr>
      <w:tr w:rsidR="00EA0BAB" w:rsidRPr="00D14838" w14:paraId="6FA51A64" w14:textId="77777777">
        <w:trPr>
          <w:trHeight w:val="460"/>
        </w:trPr>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14:paraId="10BF9D27"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1</w:t>
            </w:r>
            <w:r w:rsidRPr="00D14838">
              <w:rPr>
                <w:rFonts w:ascii="等线" w:eastAsia="等线" w:hAnsi="等线" w:cs="宋体"/>
                <w:color w:val="000000"/>
                <w:kern w:val="0"/>
                <w:sz w:val="18"/>
                <w:szCs w:val="18"/>
              </w:rPr>
              <w:t>0.4.9</w:t>
            </w:r>
          </w:p>
        </w:tc>
        <w:tc>
          <w:tcPr>
            <w:tcW w:w="1559" w:type="dxa"/>
            <w:tcBorders>
              <w:top w:val="single" w:sz="4" w:space="0" w:color="auto"/>
              <w:left w:val="nil"/>
              <w:bottom w:val="single" w:sz="4" w:space="0" w:color="auto"/>
              <w:right w:val="single" w:sz="4" w:space="0" w:color="auto"/>
            </w:tcBorders>
            <w:shd w:val="clear" w:color="auto" w:fill="auto"/>
            <w:vAlign w:val="center"/>
          </w:tcPr>
          <w:p w14:paraId="21FC9818" w14:textId="77777777" w:rsidR="00EA0BAB" w:rsidRPr="00D14838" w:rsidRDefault="009526C1">
            <w:pPr>
              <w:widowControl/>
              <w:jc w:val="center"/>
              <w:rPr>
                <w:rFonts w:eastAsiaTheme="minorHAnsi" w:cs="宋体"/>
                <w:color w:val="000000"/>
                <w:kern w:val="0"/>
                <w:sz w:val="18"/>
                <w:szCs w:val="18"/>
              </w:rPr>
            </w:pPr>
            <w:r w:rsidRPr="00D14838">
              <w:rPr>
                <w:rFonts w:eastAsiaTheme="minorHAnsi" w:cs="宋体" w:hint="eastAsia"/>
                <w:color w:val="000000"/>
                <w:kern w:val="0"/>
                <w:sz w:val="18"/>
                <w:szCs w:val="18"/>
              </w:rPr>
              <w:t>重删压缩</w:t>
            </w:r>
          </w:p>
        </w:tc>
        <w:tc>
          <w:tcPr>
            <w:tcW w:w="6030" w:type="dxa"/>
            <w:tcBorders>
              <w:top w:val="single" w:sz="4" w:space="0" w:color="auto"/>
              <w:left w:val="nil"/>
              <w:bottom w:val="single" w:sz="4" w:space="0" w:color="auto"/>
              <w:right w:val="single" w:sz="4" w:space="0" w:color="auto"/>
            </w:tcBorders>
            <w:shd w:val="clear" w:color="auto" w:fill="auto"/>
            <w:vAlign w:val="center"/>
          </w:tcPr>
          <w:p w14:paraId="726389A9" w14:textId="77777777" w:rsidR="00EA0BAB" w:rsidRPr="00D14838" w:rsidRDefault="009526C1">
            <w:pPr>
              <w:rPr>
                <w:rFonts w:eastAsiaTheme="minorHAnsi" w:cs="宋体"/>
                <w:color w:val="000000"/>
                <w:kern w:val="0"/>
                <w:sz w:val="18"/>
                <w:szCs w:val="18"/>
              </w:rPr>
            </w:pPr>
            <w:r w:rsidRPr="00D14838">
              <w:rPr>
                <w:rFonts w:eastAsiaTheme="minorHAnsi" w:cs="宋体" w:hint="eastAsia"/>
                <w:color w:val="000000"/>
                <w:kern w:val="0"/>
                <w:sz w:val="18"/>
                <w:szCs w:val="18"/>
              </w:rPr>
              <w:t>支持源端重删压缩，支持并行重删压缩，支持局部/全局重删</w:t>
            </w:r>
          </w:p>
        </w:tc>
      </w:tr>
      <w:tr w:rsidR="00EA0BAB" w:rsidRPr="00D14838" w14:paraId="7B49DD8E" w14:textId="77777777">
        <w:trPr>
          <w:trHeight w:val="460"/>
        </w:trPr>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14:paraId="2BF2743A"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1</w:t>
            </w:r>
            <w:r w:rsidRPr="00D14838">
              <w:rPr>
                <w:rFonts w:ascii="等线" w:eastAsia="等线" w:hAnsi="等线" w:cs="宋体"/>
                <w:color w:val="000000"/>
                <w:kern w:val="0"/>
                <w:sz w:val="18"/>
                <w:szCs w:val="18"/>
              </w:rPr>
              <w:t>0.4.10</w:t>
            </w:r>
          </w:p>
        </w:tc>
        <w:tc>
          <w:tcPr>
            <w:tcW w:w="1559" w:type="dxa"/>
            <w:tcBorders>
              <w:top w:val="single" w:sz="4" w:space="0" w:color="auto"/>
              <w:left w:val="nil"/>
              <w:bottom w:val="single" w:sz="4" w:space="0" w:color="auto"/>
              <w:right w:val="single" w:sz="4" w:space="0" w:color="auto"/>
            </w:tcBorders>
            <w:shd w:val="clear" w:color="auto" w:fill="auto"/>
            <w:vAlign w:val="center"/>
          </w:tcPr>
          <w:p w14:paraId="0F619F54" w14:textId="77777777" w:rsidR="00EA0BAB" w:rsidRPr="00D14838" w:rsidRDefault="009526C1">
            <w:pPr>
              <w:widowControl/>
              <w:jc w:val="center"/>
              <w:rPr>
                <w:rFonts w:eastAsiaTheme="minorHAnsi" w:cs="宋体"/>
                <w:color w:val="000000"/>
                <w:kern w:val="0"/>
                <w:sz w:val="18"/>
                <w:szCs w:val="18"/>
              </w:rPr>
            </w:pPr>
            <w:r w:rsidRPr="00D14838">
              <w:rPr>
                <w:rFonts w:eastAsiaTheme="minorHAnsi" w:cs="宋体" w:hint="eastAsia"/>
                <w:color w:val="000000"/>
                <w:kern w:val="0"/>
                <w:sz w:val="18"/>
                <w:szCs w:val="18"/>
              </w:rPr>
              <w:t>备份断点续传</w:t>
            </w:r>
          </w:p>
        </w:tc>
        <w:tc>
          <w:tcPr>
            <w:tcW w:w="6030" w:type="dxa"/>
            <w:tcBorders>
              <w:top w:val="single" w:sz="4" w:space="0" w:color="auto"/>
              <w:left w:val="nil"/>
              <w:bottom w:val="single" w:sz="4" w:space="0" w:color="auto"/>
              <w:right w:val="single" w:sz="4" w:space="0" w:color="auto"/>
            </w:tcBorders>
            <w:shd w:val="clear" w:color="auto" w:fill="auto"/>
            <w:vAlign w:val="center"/>
          </w:tcPr>
          <w:p w14:paraId="2F2A0D38" w14:textId="77777777" w:rsidR="00EA0BAB" w:rsidRPr="00D14838" w:rsidRDefault="009526C1">
            <w:pPr>
              <w:rPr>
                <w:rFonts w:eastAsiaTheme="minorHAnsi" w:cs="宋体"/>
                <w:color w:val="000000"/>
                <w:kern w:val="0"/>
                <w:sz w:val="18"/>
                <w:szCs w:val="18"/>
              </w:rPr>
            </w:pPr>
            <w:r w:rsidRPr="00D14838">
              <w:rPr>
                <w:rFonts w:eastAsiaTheme="minorHAnsi" w:cs="宋体" w:hint="eastAsia"/>
                <w:color w:val="000000"/>
                <w:kern w:val="0"/>
                <w:sz w:val="18"/>
                <w:szCs w:val="18"/>
              </w:rPr>
              <w:t>支持备份中断时的断点续传，防止网络抖动带来的备份影响</w:t>
            </w:r>
          </w:p>
        </w:tc>
      </w:tr>
      <w:tr w:rsidR="00EA0BAB" w:rsidRPr="00D14838" w14:paraId="14AB4CE0" w14:textId="77777777">
        <w:trPr>
          <w:trHeight w:val="460"/>
        </w:trPr>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14:paraId="5BC583F9"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lastRenderedPageBreak/>
              <w:t>1</w:t>
            </w:r>
            <w:r w:rsidRPr="00D14838">
              <w:rPr>
                <w:rFonts w:ascii="等线" w:eastAsia="等线" w:hAnsi="等线" w:cs="宋体"/>
                <w:color w:val="000000"/>
                <w:kern w:val="0"/>
                <w:sz w:val="18"/>
                <w:szCs w:val="18"/>
              </w:rPr>
              <w:t>0.4.11</w:t>
            </w:r>
          </w:p>
        </w:tc>
        <w:tc>
          <w:tcPr>
            <w:tcW w:w="1559" w:type="dxa"/>
            <w:tcBorders>
              <w:top w:val="single" w:sz="4" w:space="0" w:color="auto"/>
              <w:left w:val="nil"/>
              <w:bottom w:val="single" w:sz="4" w:space="0" w:color="auto"/>
              <w:right w:val="single" w:sz="4" w:space="0" w:color="auto"/>
            </w:tcBorders>
            <w:shd w:val="clear" w:color="auto" w:fill="auto"/>
            <w:vAlign w:val="center"/>
          </w:tcPr>
          <w:p w14:paraId="4364DD2B" w14:textId="77777777" w:rsidR="00EA0BAB" w:rsidRPr="00D14838" w:rsidRDefault="009526C1">
            <w:pPr>
              <w:widowControl/>
              <w:jc w:val="center"/>
              <w:rPr>
                <w:rFonts w:eastAsiaTheme="minorHAnsi" w:cs="宋体"/>
                <w:color w:val="000000"/>
                <w:kern w:val="0"/>
                <w:sz w:val="18"/>
                <w:szCs w:val="18"/>
              </w:rPr>
            </w:pPr>
            <w:r w:rsidRPr="00D14838">
              <w:rPr>
                <w:rFonts w:eastAsiaTheme="minorHAnsi" w:cs="宋体" w:hint="eastAsia"/>
                <w:color w:val="000000"/>
                <w:kern w:val="0"/>
                <w:sz w:val="18"/>
                <w:szCs w:val="18"/>
              </w:rPr>
              <w:t>跨区域异地容灾</w:t>
            </w:r>
          </w:p>
        </w:tc>
        <w:tc>
          <w:tcPr>
            <w:tcW w:w="6030" w:type="dxa"/>
            <w:tcBorders>
              <w:top w:val="single" w:sz="4" w:space="0" w:color="auto"/>
              <w:left w:val="nil"/>
              <w:bottom w:val="single" w:sz="4" w:space="0" w:color="auto"/>
              <w:right w:val="single" w:sz="4" w:space="0" w:color="auto"/>
            </w:tcBorders>
            <w:shd w:val="clear" w:color="auto" w:fill="auto"/>
            <w:vAlign w:val="center"/>
          </w:tcPr>
          <w:p w14:paraId="0F85A22D" w14:textId="77777777" w:rsidR="00EA0BAB" w:rsidRPr="00D14838" w:rsidRDefault="009526C1">
            <w:pPr>
              <w:rPr>
                <w:rFonts w:eastAsiaTheme="minorHAnsi" w:cs="宋体"/>
                <w:color w:val="000000"/>
                <w:kern w:val="0"/>
                <w:sz w:val="18"/>
                <w:szCs w:val="18"/>
              </w:rPr>
            </w:pPr>
            <w:r w:rsidRPr="00D14838">
              <w:rPr>
                <w:rFonts w:eastAsiaTheme="minorHAnsi" w:cs="宋体" w:hint="eastAsia"/>
                <w:color w:val="000000"/>
                <w:kern w:val="0"/>
                <w:sz w:val="18"/>
                <w:szCs w:val="18"/>
              </w:rPr>
              <w:t>支持本地备份并可配置自动跨区域异地备份和容灾</w:t>
            </w:r>
          </w:p>
        </w:tc>
      </w:tr>
      <w:tr w:rsidR="00EA0BAB" w:rsidRPr="00D14838" w14:paraId="745AE21F" w14:textId="77777777">
        <w:trPr>
          <w:trHeight w:val="460"/>
        </w:trPr>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14:paraId="0AB0ED84"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1</w:t>
            </w:r>
            <w:r w:rsidRPr="00D14838">
              <w:rPr>
                <w:rFonts w:ascii="等线" w:eastAsia="等线" w:hAnsi="等线" w:cs="宋体"/>
                <w:color w:val="000000"/>
                <w:kern w:val="0"/>
                <w:sz w:val="18"/>
                <w:szCs w:val="18"/>
              </w:rPr>
              <w:t>0.5</w:t>
            </w:r>
          </w:p>
        </w:tc>
        <w:tc>
          <w:tcPr>
            <w:tcW w:w="1559" w:type="dxa"/>
            <w:tcBorders>
              <w:top w:val="single" w:sz="4" w:space="0" w:color="auto"/>
              <w:left w:val="nil"/>
              <w:bottom w:val="single" w:sz="4" w:space="0" w:color="auto"/>
              <w:right w:val="single" w:sz="4" w:space="0" w:color="auto"/>
            </w:tcBorders>
            <w:shd w:val="clear" w:color="auto" w:fill="auto"/>
            <w:vAlign w:val="center"/>
          </w:tcPr>
          <w:p w14:paraId="4094A703" w14:textId="77777777" w:rsidR="00EA0BAB" w:rsidRPr="00D14838" w:rsidRDefault="009526C1">
            <w:pPr>
              <w:widowControl/>
              <w:jc w:val="center"/>
              <w:rPr>
                <w:rFonts w:eastAsiaTheme="minorHAnsi" w:cs="宋体"/>
                <w:color w:val="000000"/>
                <w:kern w:val="0"/>
                <w:sz w:val="18"/>
                <w:szCs w:val="18"/>
              </w:rPr>
            </w:pPr>
            <w:r w:rsidRPr="00D14838">
              <w:rPr>
                <w:rFonts w:eastAsiaTheme="minorHAnsi" w:cs="宋体" w:hint="eastAsia"/>
                <w:color w:val="000000"/>
                <w:kern w:val="0"/>
                <w:sz w:val="18"/>
                <w:szCs w:val="18"/>
              </w:rPr>
              <w:t>数据库管理软件</w:t>
            </w:r>
          </w:p>
        </w:tc>
        <w:tc>
          <w:tcPr>
            <w:tcW w:w="6030" w:type="dxa"/>
            <w:tcBorders>
              <w:top w:val="single" w:sz="4" w:space="0" w:color="auto"/>
              <w:left w:val="nil"/>
              <w:bottom w:val="single" w:sz="4" w:space="0" w:color="auto"/>
              <w:right w:val="single" w:sz="4" w:space="0" w:color="auto"/>
            </w:tcBorders>
            <w:shd w:val="clear" w:color="auto" w:fill="auto"/>
            <w:vAlign w:val="center"/>
          </w:tcPr>
          <w:p w14:paraId="21D7F190" w14:textId="77777777" w:rsidR="00EA0BAB" w:rsidRPr="00D14838" w:rsidRDefault="00EA0BAB">
            <w:pPr>
              <w:rPr>
                <w:rFonts w:eastAsiaTheme="minorHAnsi" w:cs="宋体"/>
                <w:color w:val="000000"/>
                <w:kern w:val="0"/>
                <w:sz w:val="18"/>
                <w:szCs w:val="18"/>
              </w:rPr>
            </w:pPr>
          </w:p>
        </w:tc>
      </w:tr>
      <w:tr w:rsidR="00EA0BAB" w:rsidRPr="00D14838" w14:paraId="342F0D4B" w14:textId="77777777">
        <w:trPr>
          <w:trHeight w:val="460"/>
        </w:trPr>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14:paraId="5DA1C408"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1</w:t>
            </w:r>
            <w:r w:rsidRPr="00D14838">
              <w:rPr>
                <w:rFonts w:ascii="等线" w:eastAsia="等线" w:hAnsi="等线" w:cs="宋体"/>
                <w:color w:val="000000"/>
                <w:kern w:val="0"/>
                <w:sz w:val="18"/>
                <w:szCs w:val="18"/>
              </w:rPr>
              <w:t>0.5.1</w:t>
            </w:r>
          </w:p>
        </w:tc>
        <w:tc>
          <w:tcPr>
            <w:tcW w:w="1559" w:type="dxa"/>
            <w:tcBorders>
              <w:top w:val="single" w:sz="4" w:space="0" w:color="auto"/>
              <w:left w:val="nil"/>
              <w:bottom w:val="single" w:sz="4" w:space="0" w:color="auto"/>
              <w:right w:val="single" w:sz="4" w:space="0" w:color="auto"/>
            </w:tcBorders>
            <w:shd w:val="clear" w:color="auto" w:fill="auto"/>
            <w:vAlign w:val="center"/>
          </w:tcPr>
          <w:p w14:paraId="21EA6204" w14:textId="77777777" w:rsidR="00EA0BAB" w:rsidRPr="00D14838" w:rsidRDefault="009526C1">
            <w:pPr>
              <w:widowControl/>
              <w:jc w:val="center"/>
              <w:rPr>
                <w:rFonts w:eastAsiaTheme="minorHAnsi" w:cs="宋体"/>
                <w:color w:val="000000"/>
                <w:kern w:val="0"/>
                <w:sz w:val="18"/>
                <w:szCs w:val="18"/>
              </w:rPr>
            </w:pPr>
            <w:r w:rsidRPr="00D14838">
              <w:rPr>
                <w:rFonts w:eastAsiaTheme="minorHAnsi" w:cs="宋体" w:hint="eastAsia"/>
                <w:color w:val="000000"/>
                <w:kern w:val="0"/>
                <w:sz w:val="18"/>
                <w:szCs w:val="18"/>
              </w:rPr>
              <w:t>数据源支持</w:t>
            </w:r>
          </w:p>
        </w:tc>
        <w:tc>
          <w:tcPr>
            <w:tcW w:w="6030" w:type="dxa"/>
            <w:tcBorders>
              <w:top w:val="single" w:sz="4" w:space="0" w:color="auto"/>
              <w:left w:val="nil"/>
              <w:bottom w:val="single" w:sz="4" w:space="0" w:color="auto"/>
              <w:right w:val="single" w:sz="4" w:space="0" w:color="auto"/>
            </w:tcBorders>
            <w:shd w:val="clear" w:color="auto" w:fill="auto"/>
            <w:vAlign w:val="center"/>
          </w:tcPr>
          <w:p w14:paraId="37BEF7A4" w14:textId="77777777" w:rsidR="00EA0BAB" w:rsidRPr="00D14838" w:rsidRDefault="009526C1">
            <w:pPr>
              <w:rPr>
                <w:rFonts w:eastAsiaTheme="minorHAnsi" w:cs="宋体"/>
                <w:color w:val="000000"/>
                <w:kern w:val="0"/>
                <w:sz w:val="18"/>
                <w:szCs w:val="18"/>
              </w:rPr>
            </w:pPr>
            <w:r w:rsidRPr="00D14838">
              <w:rPr>
                <w:rFonts w:eastAsiaTheme="minorHAnsi" w:hint="eastAsia"/>
                <w:color w:val="000000"/>
                <w:sz w:val="18"/>
                <w:szCs w:val="18"/>
              </w:rPr>
              <w:t>支持多种数据源类型统一管理，包括MySQL、SQLServer、Oracle、MongoDB。</w:t>
            </w:r>
          </w:p>
        </w:tc>
      </w:tr>
      <w:tr w:rsidR="00EA0BAB" w:rsidRPr="00D14838" w14:paraId="1F86CFA1" w14:textId="77777777">
        <w:trPr>
          <w:trHeight w:val="460"/>
        </w:trPr>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14:paraId="0C1DD15D"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1</w:t>
            </w:r>
            <w:r w:rsidRPr="00D14838">
              <w:rPr>
                <w:rFonts w:ascii="等线" w:eastAsia="等线" w:hAnsi="等线" w:cs="宋体"/>
                <w:color w:val="000000"/>
                <w:kern w:val="0"/>
                <w:sz w:val="18"/>
                <w:szCs w:val="18"/>
              </w:rPr>
              <w:t>0.5.2</w:t>
            </w:r>
          </w:p>
        </w:tc>
        <w:tc>
          <w:tcPr>
            <w:tcW w:w="1559" w:type="dxa"/>
            <w:tcBorders>
              <w:top w:val="single" w:sz="4" w:space="0" w:color="auto"/>
              <w:left w:val="nil"/>
              <w:bottom w:val="single" w:sz="4" w:space="0" w:color="auto"/>
              <w:right w:val="single" w:sz="4" w:space="0" w:color="auto"/>
            </w:tcBorders>
            <w:shd w:val="clear" w:color="auto" w:fill="auto"/>
            <w:vAlign w:val="center"/>
          </w:tcPr>
          <w:p w14:paraId="6EF58B77" w14:textId="77777777" w:rsidR="00EA0BAB" w:rsidRPr="00D14838" w:rsidRDefault="009526C1">
            <w:pPr>
              <w:widowControl/>
              <w:jc w:val="center"/>
              <w:rPr>
                <w:rFonts w:eastAsiaTheme="minorHAnsi" w:cs="宋体"/>
                <w:color w:val="000000"/>
                <w:kern w:val="0"/>
                <w:sz w:val="18"/>
                <w:szCs w:val="18"/>
              </w:rPr>
            </w:pPr>
            <w:r w:rsidRPr="00D14838">
              <w:rPr>
                <w:rFonts w:eastAsiaTheme="minorHAnsi" w:hint="eastAsia"/>
                <w:sz w:val="18"/>
                <w:szCs w:val="18"/>
              </w:rPr>
              <w:t>入口管理</w:t>
            </w:r>
          </w:p>
        </w:tc>
        <w:tc>
          <w:tcPr>
            <w:tcW w:w="6030" w:type="dxa"/>
            <w:tcBorders>
              <w:top w:val="single" w:sz="4" w:space="0" w:color="auto"/>
              <w:left w:val="nil"/>
              <w:bottom w:val="single" w:sz="4" w:space="0" w:color="auto"/>
              <w:right w:val="single" w:sz="4" w:space="0" w:color="auto"/>
            </w:tcBorders>
            <w:shd w:val="clear" w:color="auto" w:fill="auto"/>
            <w:vAlign w:val="center"/>
          </w:tcPr>
          <w:p w14:paraId="5CF4344A" w14:textId="77777777" w:rsidR="00EA0BAB" w:rsidRPr="00D14838" w:rsidRDefault="009526C1">
            <w:pPr>
              <w:rPr>
                <w:rFonts w:eastAsiaTheme="minorHAnsi" w:cs="宋体"/>
                <w:color w:val="000000"/>
                <w:kern w:val="0"/>
                <w:sz w:val="18"/>
                <w:szCs w:val="18"/>
              </w:rPr>
            </w:pPr>
            <w:r w:rsidRPr="00D14838">
              <w:rPr>
                <w:rFonts w:eastAsiaTheme="minorHAnsi" w:hint="eastAsia"/>
                <w:sz w:val="18"/>
                <w:szCs w:val="18"/>
              </w:rPr>
              <w:t>统一人员操作数据库的入口，避免人员接触数据库账号密码直连操作无法控制风险。（避免人员变更后频繁的维护数据库账号密码）</w:t>
            </w:r>
          </w:p>
        </w:tc>
      </w:tr>
      <w:tr w:rsidR="00EA0BAB" w:rsidRPr="00D14838" w14:paraId="25E533A5" w14:textId="77777777">
        <w:trPr>
          <w:trHeight w:val="460"/>
        </w:trPr>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14:paraId="11D817AD"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1</w:t>
            </w:r>
            <w:r w:rsidRPr="00D14838">
              <w:rPr>
                <w:rFonts w:ascii="等线" w:eastAsia="等线" w:hAnsi="等线" w:cs="宋体"/>
                <w:color w:val="000000"/>
                <w:kern w:val="0"/>
                <w:sz w:val="18"/>
                <w:szCs w:val="18"/>
              </w:rPr>
              <w:t>0.5.3</w:t>
            </w:r>
          </w:p>
        </w:tc>
        <w:tc>
          <w:tcPr>
            <w:tcW w:w="1559" w:type="dxa"/>
            <w:tcBorders>
              <w:top w:val="single" w:sz="4" w:space="0" w:color="auto"/>
              <w:left w:val="nil"/>
              <w:bottom w:val="single" w:sz="4" w:space="0" w:color="auto"/>
              <w:right w:val="single" w:sz="4" w:space="0" w:color="auto"/>
            </w:tcBorders>
            <w:shd w:val="clear" w:color="auto" w:fill="auto"/>
            <w:vAlign w:val="center"/>
          </w:tcPr>
          <w:p w14:paraId="2A110690" w14:textId="77777777" w:rsidR="00EA0BAB" w:rsidRPr="00D14838" w:rsidRDefault="009526C1">
            <w:pPr>
              <w:widowControl/>
              <w:jc w:val="center"/>
              <w:rPr>
                <w:rFonts w:eastAsiaTheme="minorHAnsi" w:cs="宋体"/>
                <w:color w:val="000000"/>
                <w:kern w:val="0"/>
                <w:sz w:val="18"/>
                <w:szCs w:val="18"/>
              </w:rPr>
            </w:pPr>
            <w:r w:rsidRPr="00D14838">
              <w:rPr>
                <w:rFonts w:eastAsiaTheme="minorHAnsi" w:hint="eastAsia"/>
                <w:sz w:val="18"/>
                <w:szCs w:val="18"/>
              </w:rPr>
              <w:t>权限管理</w:t>
            </w:r>
          </w:p>
        </w:tc>
        <w:tc>
          <w:tcPr>
            <w:tcW w:w="6030" w:type="dxa"/>
            <w:tcBorders>
              <w:top w:val="single" w:sz="4" w:space="0" w:color="auto"/>
              <w:left w:val="nil"/>
              <w:bottom w:val="single" w:sz="4" w:space="0" w:color="auto"/>
              <w:right w:val="single" w:sz="4" w:space="0" w:color="auto"/>
            </w:tcBorders>
            <w:shd w:val="clear" w:color="auto" w:fill="auto"/>
            <w:vAlign w:val="center"/>
          </w:tcPr>
          <w:p w14:paraId="6A359D6C" w14:textId="77777777" w:rsidR="00EA0BAB" w:rsidRPr="00D14838" w:rsidRDefault="009526C1">
            <w:pPr>
              <w:rPr>
                <w:rFonts w:eastAsiaTheme="minorHAnsi" w:cs="宋体"/>
                <w:color w:val="000000"/>
                <w:kern w:val="0"/>
                <w:sz w:val="18"/>
                <w:szCs w:val="18"/>
              </w:rPr>
            </w:pPr>
            <w:r w:rsidRPr="00D14838">
              <w:rPr>
                <w:rFonts w:eastAsiaTheme="minorHAnsi" w:hint="eastAsia"/>
                <w:sz w:val="18"/>
                <w:szCs w:val="18"/>
              </w:rPr>
              <w:t>支持细粒度权限管理，库、表、字段三种对象粒度，查询、导出、变更三种操作粒度的精细化管理</w:t>
            </w:r>
          </w:p>
        </w:tc>
      </w:tr>
      <w:tr w:rsidR="00EA0BAB" w:rsidRPr="00D14838" w14:paraId="67F69A84" w14:textId="77777777">
        <w:trPr>
          <w:trHeight w:val="460"/>
        </w:trPr>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14:paraId="64FAFAA2"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1</w:t>
            </w:r>
            <w:r w:rsidRPr="00D14838">
              <w:rPr>
                <w:rFonts w:ascii="等线" w:eastAsia="等线" w:hAnsi="等线" w:cs="宋体"/>
                <w:color w:val="000000"/>
                <w:kern w:val="0"/>
                <w:sz w:val="18"/>
                <w:szCs w:val="18"/>
              </w:rPr>
              <w:t>0.5.4</w:t>
            </w:r>
          </w:p>
        </w:tc>
        <w:tc>
          <w:tcPr>
            <w:tcW w:w="1559" w:type="dxa"/>
            <w:tcBorders>
              <w:top w:val="single" w:sz="4" w:space="0" w:color="auto"/>
              <w:left w:val="nil"/>
              <w:bottom w:val="single" w:sz="4" w:space="0" w:color="auto"/>
              <w:right w:val="single" w:sz="4" w:space="0" w:color="auto"/>
            </w:tcBorders>
            <w:shd w:val="clear" w:color="auto" w:fill="auto"/>
            <w:vAlign w:val="center"/>
          </w:tcPr>
          <w:p w14:paraId="0B6E13D0" w14:textId="77777777" w:rsidR="00EA0BAB" w:rsidRPr="00D14838" w:rsidRDefault="009526C1">
            <w:pPr>
              <w:widowControl/>
              <w:jc w:val="center"/>
              <w:rPr>
                <w:rFonts w:eastAsiaTheme="minorHAnsi" w:cs="宋体"/>
                <w:color w:val="000000"/>
                <w:kern w:val="0"/>
                <w:sz w:val="18"/>
                <w:szCs w:val="18"/>
              </w:rPr>
            </w:pPr>
            <w:r w:rsidRPr="00D14838">
              <w:rPr>
                <w:rFonts w:eastAsiaTheme="minorHAnsi" w:hint="eastAsia"/>
                <w:color w:val="000000"/>
                <w:sz w:val="18"/>
                <w:szCs w:val="18"/>
              </w:rPr>
              <w:t>安全规则</w:t>
            </w:r>
          </w:p>
        </w:tc>
        <w:tc>
          <w:tcPr>
            <w:tcW w:w="6030" w:type="dxa"/>
            <w:tcBorders>
              <w:top w:val="single" w:sz="4" w:space="0" w:color="auto"/>
              <w:left w:val="nil"/>
              <w:bottom w:val="single" w:sz="4" w:space="0" w:color="auto"/>
              <w:right w:val="single" w:sz="4" w:space="0" w:color="auto"/>
            </w:tcBorders>
            <w:shd w:val="clear" w:color="auto" w:fill="auto"/>
            <w:vAlign w:val="center"/>
          </w:tcPr>
          <w:p w14:paraId="18FAC8D0" w14:textId="77777777" w:rsidR="00EA0BAB" w:rsidRPr="00D14838" w:rsidRDefault="009526C1">
            <w:pPr>
              <w:rPr>
                <w:rFonts w:eastAsiaTheme="minorHAnsi" w:cs="宋体"/>
                <w:color w:val="000000"/>
                <w:kern w:val="0"/>
                <w:sz w:val="18"/>
                <w:szCs w:val="18"/>
              </w:rPr>
            </w:pPr>
            <w:r w:rsidRPr="00D14838">
              <w:rPr>
                <w:rFonts w:eastAsiaTheme="minorHAnsi" w:hint="eastAsia"/>
                <w:color w:val="000000"/>
                <w:sz w:val="18"/>
                <w:szCs w:val="18"/>
              </w:rPr>
              <w:t>支持单个实例级别配置不同的安全规则，控制不同的操作走不同的审批流程（兼顾效率与安全）</w:t>
            </w:r>
          </w:p>
        </w:tc>
      </w:tr>
      <w:tr w:rsidR="00EA0BAB" w:rsidRPr="00D14838" w14:paraId="428B2FAC" w14:textId="77777777">
        <w:trPr>
          <w:trHeight w:val="460"/>
        </w:trPr>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14:paraId="7A92BAAD"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1</w:t>
            </w:r>
            <w:r w:rsidRPr="00D14838">
              <w:rPr>
                <w:rFonts w:ascii="等线" w:eastAsia="等线" w:hAnsi="等线" w:cs="宋体"/>
                <w:color w:val="000000"/>
                <w:kern w:val="0"/>
                <w:sz w:val="18"/>
                <w:szCs w:val="18"/>
              </w:rPr>
              <w:t>0.5.5</w:t>
            </w:r>
          </w:p>
        </w:tc>
        <w:tc>
          <w:tcPr>
            <w:tcW w:w="1559" w:type="dxa"/>
            <w:tcBorders>
              <w:top w:val="single" w:sz="4" w:space="0" w:color="auto"/>
              <w:left w:val="nil"/>
              <w:bottom w:val="single" w:sz="4" w:space="0" w:color="auto"/>
              <w:right w:val="single" w:sz="4" w:space="0" w:color="auto"/>
            </w:tcBorders>
            <w:shd w:val="clear" w:color="auto" w:fill="auto"/>
            <w:vAlign w:val="center"/>
          </w:tcPr>
          <w:p w14:paraId="6A10814C" w14:textId="77777777" w:rsidR="00EA0BAB" w:rsidRPr="00D14838" w:rsidRDefault="009526C1">
            <w:pPr>
              <w:widowControl/>
              <w:jc w:val="center"/>
              <w:rPr>
                <w:rFonts w:eastAsiaTheme="minorHAnsi" w:cs="宋体"/>
                <w:color w:val="000000"/>
                <w:kern w:val="0"/>
                <w:sz w:val="18"/>
                <w:szCs w:val="18"/>
              </w:rPr>
            </w:pPr>
            <w:r w:rsidRPr="00D14838">
              <w:rPr>
                <w:rFonts w:eastAsiaTheme="minorHAnsi" w:cs="宋体" w:hint="eastAsia"/>
                <w:sz w:val="18"/>
                <w:szCs w:val="18"/>
              </w:rPr>
              <w:t>查询设置</w:t>
            </w:r>
          </w:p>
        </w:tc>
        <w:tc>
          <w:tcPr>
            <w:tcW w:w="6030" w:type="dxa"/>
            <w:tcBorders>
              <w:top w:val="single" w:sz="4" w:space="0" w:color="auto"/>
              <w:left w:val="nil"/>
              <w:bottom w:val="single" w:sz="4" w:space="0" w:color="auto"/>
              <w:right w:val="single" w:sz="4" w:space="0" w:color="auto"/>
            </w:tcBorders>
            <w:shd w:val="clear" w:color="auto" w:fill="auto"/>
            <w:vAlign w:val="center"/>
          </w:tcPr>
          <w:p w14:paraId="163D2398" w14:textId="77777777" w:rsidR="00EA0BAB" w:rsidRPr="00D14838" w:rsidRDefault="009526C1">
            <w:pPr>
              <w:rPr>
                <w:rFonts w:eastAsiaTheme="minorHAnsi" w:cs="宋体"/>
                <w:color w:val="000000"/>
                <w:kern w:val="0"/>
                <w:sz w:val="18"/>
                <w:szCs w:val="18"/>
              </w:rPr>
            </w:pPr>
            <w:r w:rsidRPr="00D14838">
              <w:rPr>
                <w:rFonts w:eastAsiaTheme="minorHAnsi" w:cs="宋体" w:hint="eastAsia"/>
                <w:sz w:val="18"/>
                <w:szCs w:val="18"/>
              </w:rPr>
              <w:t>支持单个实例级别设置查询超时时间，避免慢SQL影响数据库性能</w:t>
            </w:r>
            <w:r w:rsidRPr="00D14838">
              <w:rPr>
                <w:rFonts w:eastAsiaTheme="minorHAnsi" w:hint="eastAsia"/>
                <w:sz w:val="18"/>
                <w:szCs w:val="18"/>
              </w:rPr>
              <w:t>（保障数据库性能安全）</w:t>
            </w:r>
          </w:p>
        </w:tc>
      </w:tr>
      <w:tr w:rsidR="00EA0BAB" w:rsidRPr="00D14838" w14:paraId="014587CD" w14:textId="77777777">
        <w:trPr>
          <w:trHeight w:val="460"/>
        </w:trPr>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14:paraId="70B0AED3"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1</w:t>
            </w:r>
            <w:r w:rsidRPr="00D14838">
              <w:rPr>
                <w:rFonts w:ascii="等线" w:eastAsia="等线" w:hAnsi="等线" w:cs="宋体"/>
                <w:color w:val="000000"/>
                <w:kern w:val="0"/>
                <w:sz w:val="18"/>
                <w:szCs w:val="18"/>
              </w:rPr>
              <w:t>0.5.6</w:t>
            </w:r>
          </w:p>
        </w:tc>
        <w:tc>
          <w:tcPr>
            <w:tcW w:w="1559" w:type="dxa"/>
            <w:tcBorders>
              <w:top w:val="single" w:sz="4" w:space="0" w:color="auto"/>
              <w:left w:val="nil"/>
              <w:bottom w:val="single" w:sz="4" w:space="0" w:color="auto"/>
              <w:right w:val="single" w:sz="4" w:space="0" w:color="auto"/>
            </w:tcBorders>
            <w:shd w:val="clear" w:color="auto" w:fill="auto"/>
            <w:vAlign w:val="center"/>
          </w:tcPr>
          <w:p w14:paraId="452FD095" w14:textId="77777777" w:rsidR="00EA0BAB" w:rsidRPr="00D14838" w:rsidRDefault="009526C1">
            <w:pPr>
              <w:widowControl/>
              <w:jc w:val="center"/>
              <w:rPr>
                <w:rFonts w:eastAsiaTheme="minorHAnsi" w:cs="宋体"/>
                <w:color w:val="000000"/>
                <w:kern w:val="0"/>
                <w:sz w:val="18"/>
                <w:szCs w:val="18"/>
              </w:rPr>
            </w:pPr>
            <w:r w:rsidRPr="00D14838">
              <w:rPr>
                <w:rFonts w:eastAsiaTheme="minorHAnsi" w:cs="宋体" w:hint="eastAsia"/>
                <w:sz w:val="18"/>
                <w:szCs w:val="18"/>
              </w:rPr>
              <w:t>全局设置</w:t>
            </w:r>
          </w:p>
        </w:tc>
        <w:tc>
          <w:tcPr>
            <w:tcW w:w="6030" w:type="dxa"/>
            <w:tcBorders>
              <w:top w:val="single" w:sz="4" w:space="0" w:color="auto"/>
              <w:left w:val="nil"/>
              <w:bottom w:val="single" w:sz="4" w:space="0" w:color="auto"/>
              <w:right w:val="single" w:sz="4" w:space="0" w:color="auto"/>
            </w:tcBorders>
            <w:shd w:val="clear" w:color="auto" w:fill="auto"/>
            <w:vAlign w:val="center"/>
          </w:tcPr>
          <w:p w14:paraId="5661CEC0" w14:textId="77777777" w:rsidR="00EA0BAB" w:rsidRPr="00D14838" w:rsidRDefault="009526C1">
            <w:pPr>
              <w:rPr>
                <w:rFonts w:eastAsiaTheme="minorHAnsi" w:cs="宋体"/>
                <w:color w:val="000000"/>
                <w:kern w:val="0"/>
                <w:sz w:val="18"/>
                <w:szCs w:val="18"/>
              </w:rPr>
            </w:pPr>
            <w:r w:rsidRPr="00D14838">
              <w:rPr>
                <w:rFonts w:eastAsiaTheme="minorHAnsi" w:cs="宋体" w:hint="eastAsia"/>
                <w:sz w:val="18"/>
                <w:szCs w:val="18"/>
              </w:rPr>
              <w:t>支持全局设置每个用户每天的查询总次数、查询返回总行数上限，遇到阀值后可具体评估合理性单个调整（保障数据安全</w:t>
            </w:r>
            <w:r w:rsidRPr="00D14838">
              <w:rPr>
                <w:rFonts w:eastAsiaTheme="minorHAnsi" w:cs="宋体"/>
                <w:sz w:val="18"/>
                <w:szCs w:val="18"/>
              </w:rPr>
              <w:t>）</w:t>
            </w:r>
          </w:p>
        </w:tc>
      </w:tr>
      <w:tr w:rsidR="00EA0BAB" w:rsidRPr="00D14838" w14:paraId="0F1D4ADC" w14:textId="77777777">
        <w:trPr>
          <w:trHeight w:val="460"/>
        </w:trPr>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14:paraId="63777419"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1</w:t>
            </w:r>
            <w:r w:rsidRPr="00D14838">
              <w:rPr>
                <w:rFonts w:ascii="等线" w:eastAsia="等线" w:hAnsi="等线" w:cs="宋体"/>
                <w:color w:val="000000"/>
                <w:kern w:val="0"/>
                <w:sz w:val="18"/>
                <w:szCs w:val="18"/>
              </w:rPr>
              <w:t>0.5.7</w:t>
            </w:r>
          </w:p>
        </w:tc>
        <w:tc>
          <w:tcPr>
            <w:tcW w:w="1559" w:type="dxa"/>
            <w:tcBorders>
              <w:top w:val="single" w:sz="4" w:space="0" w:color="auto"/>
              <w:left w:val="nil"/>
              <w:bottom w:val="single" w:sz="4" w:space="0" w:color="auto"/>
              <w:right w:val="single" w:sz="4" w:space="0" w:color="auto"/>
            </w:tcBorders>
            <w:shd w:val="clear" w:color="auto" w:fill="auto"/>
            <w:vAlign w:val="center"/>
          </w:tcPr>
          <w:p w14:paraId="78ADDEDD" w14:textId="77777777" w:rsidR="00EA0BAB" w:rsidRPr="00D14838" w:rsidRDefault="009526C1">
            <w:pPr>
              <w:widowControl/>
              <w:jc w:val="center"/>
              <w:rPr>
                <w:rFonts w:eastAsiaTheme="minorHAnsi" w:cs="宋体"/>
                <w:color w:val="000000"/>
                <w:kern w:val="0"/>
                <w:sz w:val="18"/>
                <w:szCs w:val="18"/>
              </w:rPr>
            </w:pPr>
            <w:r w:rsidRPr="00D14838">
              <w:rPr>
                <w:rFonts w:eastAsiaTheme="minorHAnsi" w:hint="eastAsia"/>
                <w:sz w:val="18"/>
                <w:szCs w:val="18"/>
              </w:rPr>
              <w:t>数据变更</w:t>
            </w:r>
          </w:p>
        </w:tc>
        <w:tc>
          <w:tcPr>
            <w:tcW w:w="6030" w:type="dxa"/>
            <w:tcBorders>
              <w:top w:val="single" w:sz="4" w:space="0" w:color="auto"/>
              <w:left w:val="nil"/>
              <w:bottom w:val="single" w:sz="4" w:space="0" w:color="auto"/>
              <w:right w:val="single" w:sz="4" w:space="0" w:color="auto"/>
            </w:tcBorders>
            <w:shd w:val="clear" w:color="auto" w:fill="auto"/>
            <w:vAlign w:val="center"/>
          </w:tcPr>
          <w:p w14:paraId="414BAC49" w14:textId="77777777" w:rsidR="00EA0BAB" w:rsidRPr="00D14838" w:rsidRDefault="009526C1">
            <w:pPr>
              <w:rPr>
                <w:rFonts w:eastAsiaTheme="minorHAnsi" w:cs="宋体"/>
                <w:color w:val="000000"/>
                <w:kern w:val="0"/>
                <w:sz w:val="18"/>
                <w:szCs w:val="18"/>
              </w:rPr>
            </w:pPr>
            <w:r w:rsidRPr="00D14838">
              <w:rPr>
                <w:rFonts w:eastAsiaTheme="minorHAnsi" w:hint="eastAsia"/>
                <w:sz w:val="18"/>
                <w:szCs w:val="18"/>
              </w:rPr>
              <w:t>数据变更可对update、delete的内容在变更前进行insert脚本备份（应对更新不符合预期时可快速回滚恢复）</w:t>
            </w:r>
          </w:p>
        </w:tc>
      </w:tr>
      <w:tr w:rsidR="00EA0BAB" w:rsidRPr="00D14838" w14:paraId="65BF1DE4" w14:textId="77777777">
        <w:trPr>
          <w:trHeight w:val="460"/>
        </w:trPr>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14:paraId="71CD8155"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1</w:t>
            </w:r>
            <w:r w:rsidRPr="00D14838">
              <w:rPr>
                <w:rFonts w:ascii="等线" w:eastAsia="等线" w:hAnsi="等线" w:cs="宋体"/>
                <w:color w:val="000000"/>
                <w:kern w:val="0"/>
                <w:sz w:val="18"/>
                <w:szCs w:val="18"/>
              </w:rPr>
              <w:t>0.5.8</w:t>
            </w:r>
          </w:p>
        </w:tc>
        <w:tc>
          <w:tcPr>
            <w:tcW w:w="1559" w:type="dxa"/>
            <w:tcBorders>
              <w:top w:val="single" w:sz="4" w:space="0" w:color="auto"/>
              <w:left w:val="nil"/>
              <w:bottom w:val="single" w:sz="4" w:space="0" w:color="auto"/>
              <w:right w:val="single" w:sz="4" w:space="0" w:color="auto"/>
            </w:tcBorders>
            <w:shd w:val="clear" w:color="auto" w:fill="auto"/>
            <w:vAlign w:val="center"/>
          </w:tcPr>
          <w:p w14:paraId="73E7888C" w14:textId="77777777" w:rsidR="00EA0BAB" w:rsidRPr="00D14838" w:rsidRDefault="009526C1">
            <w:pPr>
              <w:widowControl/>
              <w:jc w:val="center"/>
              <w:rPr>
                <w:rFonts w:eastAsiaTheme="minorHAnsi" w:cs="宋体"/>
                <w:color w:val="000000"/>
                <w:kern w:val="0"/>
                <w:sz w:val="18"/>
                <w:szCs w:val="18"/>
              </w:rPr>
            </w:pPr>
            <w:r w:rsidRPr="00D14838">
              <w:rPr>
                <w:rFonts w:eastAsiaTheme="minorHAnsi" w:hint="eastAsia"/>
                <w:sz w:val="18"/>
                <w:szCs w:val="18"/>
              </w:rPr>
              <w:t>SQL审核</w:t>
            </w:r>
          </w:p>
        </w:tc>
        <w:tc>
          <w:tcPr>
            <w:tcW w:w="6030" w:type="dxa"/>
            <w:tcBorders>
              <w:top w:val="single" w:sz="4" w:space="0" w:color="auto"/>
              <w:left w:val="nil"/>
              <w:bottom w:val="single" w:sz="4" w:space="0" w:color="auto"/>
              <w:right w:val="single" w:sz="4" w:space="0" w:color="auto"/>
            </w:tcBorders>
            <w:shd w:val="clear" w:color="auto" w:fill="auto"/>
            <w:vAlign w:val="center"/>
          </w:tcPr>
          <w:p w14:paraId="146E47A4" w14:textId="77777777" w:rsidR="00EA0BAB" w:rsidRPr="00D14838" w:rsidRDefault="009526C1">
            <w:pPr>
              <w:rPr>
                <w:rFonts w:eastAsiaTheme="minorHAnsi" w:cs="宋体"/>
                <w:color w:val="000000"/>
                <w:kern w:val="0"/>
                <w:sz w:val="18"/>
                <w:szCs w:val="18"/>
              </w:rPr>
            </w:pPr>
            <w:r w:rsidRPr="00D14838">
              <w:rPr>
                <w:rFonts w:eastAsiaTheme="minorHAnsi" w:hint="eastAsia"/>
                <w:sz w:val="18"/>
                <w:szCs w:val="18"/>
              </w:rPr>
              <w:t>代码涉及增删改查的SQL可通过SQL审核进行review，确保没有SQL注入、不合规SQL、无索引SQL发布上线</w:t>
            </w:r>
          </w:p>
        </w:tc>
      </w:tr>
      <w:tr w:rsidR="00EA0BAB" w:rsidRPr="00D14838" w14:paraId="419D7A4D" w14:textId="77777777">
        <w:trPr>
          <w:trHeight w:val="460"/>
        </w:trPr>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14:paraId="6FEAA052"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1</w:t>
            </w:r>
            <w:r w:rsidRPr="00D14838">
              <w:rPr>
                <w:rFonts w:ascii="等线" w:eastAsia="等线" w:hAnsi="等线" w:cs="宋体"/>
                <w:color w:val="000000"/>
                <w:kern w:val="0"/>
                <w:sz w:val="18"/>
                <w:szCs w:val="18"/>
              </w:rPr>
              <w:t>0.5.9</w:t>
            </w:r>
          </w:p>
        </w:tc>
        <w:tc>
          <w:tcPr>
            <w:tcW w:w="1559" w:type="dxa"/>
            <w:tcBorders>
              <w:top w:val="single" w:sz="4" w:space="0" w:color="auto"/>
              <w:left w:val="nil"/>
              <w:bottom w:val="single" w:sz="4" w:space="0" w:color="auto"/>
              <w:right w:val="single" w:sz="4" w:space="0" w:color="auto"/>
            </w:tcBorders>
            <w:shd w:val="clear" w:color="auto" w:fill="auto"/>
            <w:vAlign w:val="center"/>
          </w:tcPr>
          <w:p w14:paraId="17156A98" w14:textId="77777777" w:rsidR="00EA0BAB" w:rsidRPr="00D14838" w:rsidRDefault="009526C1">
            <w:pPr>
              <w:widowControl/>
              <w:jc w:val="center"/>
              <w:rPr>
                <w:rFonts w:eastAsiaTheme="minorHAnsi" w:cs="宋体"/>
                <w:color w:val="000000"/>
                <w:kern w:val="0"/>
                <w:sz w:val="18"/>
                <w:szCs w:val="18"/>
              </w:rPr>
            </w:pPr>
            <w:r w:rsidRPr="00D14838">
              <w:rPr>
                <w:rFonts w:eastAsiaTheme="minorHAnsi" w:hint="eastAsia"/>
                <w:sz w:val="18"/>
                <w:szCs w:val="18"/>
              </w:rPr>
              <w:t>审计功能</w:t>
            </w:r>
          </w:p>
        </w:tc>
        <w:tc>
          <w:tcPr>
            <w:tcW w:w="6030" w:type="dxa"/>
            <w:tcBorders>
              <w:top w:val="single" w:sz="4" w:space="0" w:color="auto"/>
              <w:left w:val="nil"/>
              <w:bottom w:val="single" w:sz="4" w:space="0" w:color="auto"/>
              <w:right w:val="single" w:sz="4" w:space="0" w:color="auto"/>
            </w:tcBorders>
            <w:shd w:val="clear" w:color="auto" w:fill="auto"/>
            <w:vAlign w:val="center"/>
          </w:tcPr>
          <w:p w14:paraId="2BA705FD" w14:textId="77777777" w:rsidR="00EA0BAB" w:rsidRPr="00D14838" w:rsidRDefault="009526C1">
            <w:pPr>
              <w:rPr>
                <w:rFonts w:eastAsiaTheme="minorHAnsi" w:cs="宋体"/>
                <w:color w:val="000000"/>
                <w:kern w:val="0"/>
                <w:sz w:val="18"/>
                <w:szCs w:val="18"/>
              </w:rPr>
            </w:pPr>
            <w:r w:rsidRPr="00D14838">
              <w:rPr>
                <w:rFonts w:eastAsiaTheme="minorHAnsi" w:hint="eastAsia"/>
                <w:sz w:val="18"/>
                <w:szCs w:val="18"/>
              </w:rPr>
              <w:t>对用户的登录、登出、SQL操作、表结构变更、表数据变更、导入、导 出等操作及操作是否成功都有详细的记录，可以通过日志审计功能，进行用户操作日志的查询，可详细操作记录</w:t>
            </w:r>
          </w:p>
        </w:tc>
      </w:tr>
      <w:tr w:rsidR="00EA0BAB" w:rsidRPr="00D14838" w14:paraId="6D0B0631" w14:textId="77777777">
        <w:trPr>
          <w:trHeight w:val="460"/>
        </w:trPr>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14:paraId="5169A913"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1</w:t>
            </w:r>
            <w:r w:rsidRPr="00D14838">
              <w:rPr>
                <w:rFonts w:ascii="等线" w:eastAsia="等线" w:hAnsi="等线" w:cs="宋体"/>
                <w:color w:val="000000"/>
                <w:kern w:val="0"/>
                <w:sz w:val="18"/>
                <w:szCs w:val="18"/>
              </w:rPr>
              <w:t>0.5.10</w:t>
            </w:r>
          </w:p>
        </w:tc>
        <w:tc>
          <w:tcPr>
            <w:tcW w:w="1559" w:type="dxa"/>
            <w:tcBorders>
              <w:top w:val="single" w:sz="4" w:space="0" w:color="auto"/>
              <w:left w:val="nil"/>
              <w:bottom w:val="single" w:sz="4" w:space="0" w:color="auto"/>
              <w:right w:val="single" w:sz="4" w:space="0" w:color="auto"/>
            </w:tcBorders>
            <w:shd w:val="clear" w:color="auto" w:fill="auto"/>
            <w:vAlign w:val="center"/>
          </w:tcPr>
          <w:p w14:paraId="5D881438" w14:textId="77777777" w:rsidR="00EA0BAB" w:rsidRPr="00D14838" w:rsidRDefault="009526C1">
            <w:pPr>
              <w:widowControl/>
              <w:jc w:val="center"/>
              <w:rPr>
                <w:rFonts w:eastAsiaTheme="minorHAnsi" w:cs="宋体"/>
                <w:color w:val="000000"/>
                <w:kern w:val="0"/>
                <w:sz w:val="18"/>
                <w:szCs w:val="18"/>
              </w:rPr>
            </w:pPr>
            <w:r w:rsidRPr="00D14838">
              <w:rPr>
                <w:rFonts w:eastAsiaTheme="minorHAnsi" w:hint="eastAsia"/>
                <w:sz w:val="18"/>
                <w:szCs w:val="18"/>
              </w:rPr>
              <w:t>白名单</w:t>
            </w:r>
          </w:p>
        </w:tc>
        <w:tc>
          <w:tcPr>
            <w:tcW w:w="6030" w:type="dxa"/>
            <w:tcBorders>
              <w:top w:val="single" w:sz="4" w:space="0" w:color="auto"/>
              <w:left w:val="nil"/>
              <w:bottom w:val="single" w:sz="4" w:space="0" w:color="auto"/>
              <w:right w:val="single" w:sz="4" w:space="0" w:color="auto"/>
            </w:tcBorders>
            <w:shd w:val="clear" w:color="auto" w:fill="auto"/>
            <w:vAlign w:val="center"/>
          </w:tcPr>
          <w:p w14:paraId="487C8BC6" w14:textId="77777777" w:rsidR="00EA0BAB" w:rsidRPr="00D14838" w:rsidRDefault="009526C1">
            <w:pPr>
              <w:rPr>
                <w:rFonts w:eastAsiaTheme="minorHAnsi" w:cs="宋体"/>
                <w:color w:val="000000"/>
                <w:kern w:val="0"/>
                <w:sz w:val="18"/>
                <w:szCs w:val="18"/>
              </w:rPr>
            </w:pPr>
            <w:r w:rsidRPr="00D14838">
              <w:rPr>
                <w:rFonts w:eastAsiaTheme="minorHAnsi" w:hint="eastAsia"/>
                <w:sz w:val="18"/>
                <w:szCs w:val="18"/>
              </w:rPr>
              <w:t>可以在产品内设置IP白名单，仅允许指定的IP地址或者网络对DMS进行访问</w:t>
            </w:r>
          </w:p>
        </w:tc>
      </w:tr>
      <w:tr w:rsidR="00EA0BAB" w:rsidRPr="00D14838" w14:paraId="7494DC6E" w14:textId="77777777">
        <w:trPr>
          <w:trHeight w:val="460"/>
        </w:trPr>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14:paraId="5AF968C8" w14:textId="77777777" w:rsidR="00EA0BAB" w:rsidRPr="00D14838" w:rsidRDefault="009526C1">
            <w:pPr>
              <w:widowControl/>
              <w:jc w:val="center"/>
              <w:rPr>
                <w:rFonts w:ascii="等线" w:eastAsia="等线" w:hAnsi="等线" w:cs="宋体"/>
                <w:color w:val="000000"/>
                <w:kern w:val="0"/>
                <w:sz w:val="18"/>
                <w:szCs w:val="18"/>
              </w:rPr>
            </w:pPr>
            <w:r w:rsidRPr="00D14838">
              <w:rPr>
                <w:rFonts w:ascii="等线" w:eastAsia="等线" w:hAnsi="等线" w:cs="宋体" w:hint="eastAsia"/>
                <w:color w:val="000000"/>
                <w:kern w:val="0"/>
                <w:sz w:val="18"/>
                <w:szCs w:val="18"/>
              </w:rPr>
              <w:t>1</w:t>
            </w:r>
            <w:r w:rsidRPr="00D14838">
              <w:rPr>
                <w:rFonts w:ascii="等线" w:eastAsia="等线" w:hAnsi="等线" w:cs="宋体"/>
                <w:color w:val="000000"/>
                <w:kern w:val="0"/>
                <w:sz w:val="18"/>
                <w:szCs w:val="18"/>
              </w:rPr>
              <w:t>0.5.11</w:t>
            </w:r>
          </w:p>
        </w:tc>
        <w:tc>
          <w:tcPr>
            <w:tcW w:w="1559" w:type="dxa"/>
            <w:tcBorders>
              <w:top w:val="single" w:sz="4" w:space="0" w:color="auto"/>
              <w:left w:val="nil"/>
              <w:bottom w:val="single" w:sz="4" w:space="0" w:color="auto"/>
              <w:right w:val="single" w:sz="4" w:space="0" w:color="auto"/>
            </w:tcBorders>
            <w:shd w:val="clear" w:color="auto" w:fill="auto"/>
            <w:vAlign w:val="center"/>
          </w:tcPr>
          <w:p w14:paraId="2D35988C" w14:textId="77777777" w:rsidR="00EA0BAB" w:rsidRPr="00D14838" w:rsidRDefault="009526C1">
            <w:pPr>
              <w:widowControl/>
              <w:jc w:val="center"/>
              <w:rPr>
                <w:rFonts w:eastAsiaTheme="minorHAnsi" w:cs="宋体"/>
                <w:color w:val="000000"/>
                <w:kern w:val="0"/>
                <w:sz w:val="18"/>
                <w:szCs w:val="18"/>
              </w:rPr>
            </w:pPr>
            <w:r w:rsidRPr="00D14838">
              <w:rPr>
                <w:rFonts w:eastAsiaTheme="minorHAnsi" w:cs="宋体" w:hint="eastAsia"/>
                <w:kern w:val="0"/>
                <w:sz w:val="18"/>
                <w:szCs w:val="18"/>
              </w:rPr>
              <w:t>可靠性</w:t>
            </w:r>
          </w:p>
        </w:tc>
        <w:tc>
          <w:tcPr>
            <w:tcW w:w="6030" w:type="dxa"/>
            <w:tcBorders>
              <w:top w:val="single" w:sz="4" w:space="0" w:color="auto"/>
              <w:left w:val="nil"/>
              <w:bottom w:val="single" w:sz="4" w:space="0" w:color="auto"/>
              <w:right w:val="single" w:sz="4" w:space="0" w:color="auto"/>
            </w:tcBorders>
            <w:shd w:val="clear" w:color="auto" w:fill="auto"/>
            <w:vAlign w:val="center"/>
          </w:tcPr>
          <w:p w14:paraId="7C2A0F2B" w14:textId="77777777" w:rsidR="00EA0BAB" w:rsidRPr="00D14838" w:rsidRDefault="009526C1">
            <w:pPr>
              <w:rPr>
                <w:rFonts w:eastAsiaTheme="minorHAnsi" w:cs="宋体"/>
                <w:color w:val="000000"/>
                <w:kern w:val="0"/>
                <w:sz w:val="18"/>
                <w:szCs w:val="18"/>
              </w:rPr>
            </w:pPr>
            <w:r w:rsidRPr="00D14838">
              <w:rPr>
                <w:rFonts w:eastAsiaTheme="minorHAnsi" w:cs="宋体" w:hint="eastAsia"/>
                <w:kern w:val="0"/>
                <w:sz w:val="18"/>
                <w:szCs w:val="18"/>
              </w:rPr>
              <w:t>采用冗余架构，无单点故障，支持节点故障时自动切换和恢复。</w:t>
            </w:r>
          </w:p>
        </w:tc>
      </w:tr>
    </w:tbl>
    <w:p w14:paraId="2C6A4E8D" w14:textId="77777777" w:rsidR="00EA0BAB" w:rsidRPr="0008083A" w:rsidRDefault="00EA0BAB"/>
    <w:sectPr w:rsidR="00EA0BAB" w:rsidRPr="0008083A">
      <w:headerReference w:type="default" r:id="rId8"/>
      <w:footerReference w:type="default" r:id="rId9"/>
      <w:pgSz w:w="11906" w:h="16838"/>
      <w:pgMar w:top="1440" w:right="1797" w:bottom="1440" w:left="1797" w:header="851" w:footer="992" w:gutter="0"/>
      <w:pgNumType w:start="1"/>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9F1BEB" w14:textId="77777777" w:rsidR="007C2B26" w:rsidRDefault="007C2B26">
      <w:r>
        <w:separator/>
      </w:r>
    </w:p>
  </w:endnote>
  <w:endnote w:type="continuationSeparator" w:id="0">
    <w:p w14:paraId="76DCE4DF" w14:textId="77777777" w:rsidR="007C2B26" w:rsidRDefault="007C2B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PingFang SC">
    <w:altName w:val="微软雅黑"/>
    <w:charset w:val="86"/>
    <w:family w:val="swiss"/>
    <w:pitch w:val="variable"/>
    <w:sig w:usb0="A00002FF" w:usb1="7ACFFDFB" w:usb2="00000017"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5551203"/>
      <w:docPartObj>
        <w:docPartGallery w:val="AutoText"/>
      </w:docPartObj>
    </w:sdtPr>
    <w:sdtContent>
      <w:p w14:paraId="6E4F6482" w14:textId="77777777" w:rsidR="00EE21CF" w:rsidRDefault="00EE21CF">
        <w:pPr>
          <w:pStyle w:val="af1"/>
          <w:jc w:val="center"/>
        </w:pPr>
        <w:r>
          <w:fldChar w:fldCharType="begin"/>
        </w:r>
        <w:r>
          <w:instrText>PAGE   \* MERGEFORMAT</w:instrText>
        </w:r>
        <w:r>
          <w:fldChar w:fldCharType="separate"/>
        </w:r>
        <w:r>
          <w:rPr>
            <w:lang w:val="zh-CN"/>
          </w:rPr>
          <w:t>2</w:t>
        </w:r>
        <w:r>
          <w:fldChar w:fldCharType="end"/>
        </w:r>
      </w:p>
    </w:sdtContent>
  </w:sdt>
  <w:p w14:paraId="76CFCFBA" w14:textId="77777777" w:rsidR="00EE21CF" w:rsidRDefault="00EE21CF">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27AF01" w14:textId="77777777" w:rsidR="007C2B26" w:rsidRDefault="007C2B26">
      <w:r>
        <w:separator/>
      </w:r>
    </w:p>
  </w:footnote>
  <w:footnote w:type="continuationSeparator" w:id="0">
    <w:p w14:paraId="4DB7B81C" w14:textId="77777777" w:rsidR="007C2B26" w:rsidRDefault="007C2B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ED063" w14:textId="77777777" w:rsidR="00EE21CF" w:rsidRDefault="00EE21CF">
    <w:pPr>
      <w:pStyle w:val="af3"/>
      <w:jc w:val="left"/>
    </w:pPr>
    <w:bookmarkStart w:id="3" w:name="_Hlk115084955"/>
    <w:bookmarkStart w:id="4" w:name="_Hlk115084956"/>
    <w:r>
      <w:rPr>
        <w:rFonts w:ascii="宋体" w:hAnsi="宋体" w:cs="宋体"/>
        <w:noProof/>
        <w:sz w:val="24"/>
        <w:szCs w:val="24"/>
      </w:rPr>
      <w:drawing>
        <wp:inline distT="0" distB="0" distL="114300" distR="114300" wp14:anchorId="1D6EC353" wp14:editId="3D480113">
          <wp:extent cx="467995" cy="330835"/>
          <wp:effectExtent l="0" t="0" r="8255" b="0"/>
          <wp:docPr id="1" name="图片 2" descr="5ACU(SNQPKKMAR084GL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5ACU(SNQPKKMAR084GL_~$0"/>
                  <pic:cNvPicPr>
                    <a:picLocks noChangeAspect="1"/>
                  </pic:cNvPicPr>
                </pic:nvPicPr>
                <pic:blipFill>
                  <a:blip r:embed="rId1"/>
                  <a:stretch>
                    <a:fillRect/>
                  </a:stretch>
                </pic:blipFill>
                <pic:spPr>
                  <a:xfrm>
                    <a:off x="0" y="0"/>
                    <a:ext cx="481634" cy="340809"/>
                  </a:xfrm>
                  <a:prstGeom prst="rect">
                    <a:avLst/>
                  </a:prstGeom>
                  <a:noFill/>
                  <a:ln>
                    <a:noFill/>
                  </a:ln>
                </pic:spPr>
              </pic:pic>
            </a:graphicData>
          </a:graphic>
        </wp:inline>
      </w:drawing>
    </w:r>
    <w:r>
      <w:rPr>
        <w:rFonts w:ascii="黑体" w:eastAsia="黑体" w:hAnsi="黑体" w:cs="宋体" w:hint="eastAsia"/>
        <w:b/>
        <w:bCs/>
        <w:color w:val="4472C4"/>
        <w:sz w:val="30"/>
        <w:szCs w:val="30"/>
      </w:rPr>
      <w:t xml:space="preserve"> </w:t>
    </w:r>
    <w:r>
      <w:rPr>
        <w:rFonts w:ascii="黑体" w:eastAsia="黑体" w:hAnsi="黑体" w:cs="宋体"/>
        <w:b/>
        <w:bCs/>
        <w:color w:val="4472C4"/>
        <w:sz w:val="30"/>
        <w:szCs w:val="30"/>
      </w:rPr>
      <w:t xml:space="preserve">              </w:t>
    </w:r>
    <w:r>
      <w:rPr>
        <w:rFonts w:ascii="黑体" w:eastAsia="黑体" w:hAnsi="黑体" w:cs="宋体" w:hint="eastAsia"/>
        <w:b/>
        <w:bCs/>
        <w:color w:val="4472C4"/>
        <w:sz w:val="30"/>
        <w:szCs w:val="30"/>
      </w:rPr>
      <w:t>承德露露股份公司</w:t>
    </w:r>
    <w:bookmarkEnd w:id="3"/>
    <w:bookmarkEnd w:id="4"/>
  </w:p>
  <w:p w14:paraId="123D0C7B" w14:textId="77777777" w:rsidR="00EE21CF" w:rsidRDefault="00EE21CF">
    <w:pP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7F0CD9"/>
    <w:multiLevelType w:val="multilevel"/>
    <w:tmpl w:val="707F0CD9"/>
    <w:lvl w:ilvl="0">
      <w:start w:val="1"/>
      <w:numFmt w:val="lowerLetter"/>
      <w:lvlText w:val="%1)"/>
      <w:lvlJc w:val="left"/>
      <w:pPr>
        <w:tabs>
          <w:tab w:val="left" w:pos="420"/>
        </w:tabs>
        <w:ind w:left="420" w:hanging="420"/>
      </w:pPr>
      <w:rPr>
        <w:rFonts w:hint="default"/>
        <w:b/>
        <w:i w:val="0"/>
        <w:sz w:val="24"/>
        <w:szCs w:val="24"/>
      </w:rPr>
    </w:lvl>
    <w:lvl w:ilvl="1">
      <w:start w:val="1"/>
      <w:numFmt w:val="decimal"/>
      <w:lvlText w:val="4.%2"/>
      <w:lvlJc w:val="left"/>
      <w:pPr>
        <w:tabs>
          <w:tab w:val="left" w:pos="567"/>
        </w:tabs>
        <w:ind w:left="567" w:hanging="567"/>
      </w:pPr>
      <w:rPr>
        <w:rFonts w:ascii="Arial" w:hAnsi="Arial" w:hint="default"/>
        <w:b w:val="0"/>
        <w:i w:val="0"/>
        <w:sz w:val="24"/>
        <w:szCs w:val="24"/>
      </w:rPr>
    </w:lvl>
    <w:lvl w:ilvl="2">
      <w:start w:val="1"/>
      <w:numFmt w:val="decimal"/>
      <w:lvlText w:val="3.%3"/>
      <w:lvlJc w:val="left"/>
      <w:pPr>
        <w:tabs>
          <w:tab w:val="left" w:pos="567"/>
        </w:tabs>
        <w:ind w:left="567" w:hanging="567"/>
      </w:pPr>
      <w:rPr>
        <w:rFonts w:ascii="Arial" w:hAnsi="Arial" w:hint="default"/>
        <w:b w:val="0"/>
        <w:i w:val="0"/>
        <w:sz w:val="24"/>
        <w:szCs w:val="24"/>
      </w:rPr>
    </w:lvl>
    <w:lvl w:ilvl="3">
      <w:start w:val="1"/>
      <w:numFmt w:val="decimal"/>
      <w:lvlText w:val="3.%4"/>
      <w:lvlJc w:val="left"/>
      <w:pPr>
        <w:tabs>
          <w:tab w:val="left" w:pos="567"/>
        </w:tabs>
        <w:ind w:left="567" w:hanging="567"/>
      </w:pPr>
      <w:rPr>
        <w:rFonts w:ascii="Arial" w:hAnsi="Arial" w:hint="default"/>
        <w:b w:val="0"/>
        <w:i w:val="0"/>
        <w:sz w:val="24"/>
        <w:szCs w:val="24"/>
      </w:rPr>
    </w:lvl>
    <w:lvl w:ilvl="4">
      <w:start w:val="1"/>
      <w:numFmt w:val="decimal"/>
      <w:pStyle w:val="3"/>
      <w:lvlText w:val="1.%5"/>
      <w:lvlJc w:val="left"/>
      <w:pPr>
        <w:tabs>
          <w:tab w:val="left" w:pos="567"/>
        </w:tabs>
        <w:ind w:left="567" w:hanging="567"/>
      </w:pPr>
      <w:rPr>
        <w:rFonts w:ascii="Times New Roman" w:hAnsi="Times New Roman" w:cs="Times New Roman" w:hint="default"/>
        <w:b w:val="0"/>
        <w:i w:val="0"/>
        <w:sz w:val="24"/>
        <w:szCs w:val="24"/>
      </w:rPr>
    </w:lvl>
    <w:lvl w:ilvl="5">
      <w:start w:val="1"/>
      <w:numFmt w:val="decimal"/>
      <w:lvlText w:val="（%6）"/>
      <w:lvlJc w:val="left"/>
      <w:pPr>
        <w:ind w:left="2820" w:hanging="720"/>
      </w:pPr>
      <w:rPr>
        <w:rFonts w:hint="default"/>
      </w:rPr>
    </w:lvl>
    <w:lvl w:ilvl="6">
      <w:start w:val="1"/>
      <w:numFmt w:val="japaneseCounting"/>
      <w:lvlText w:val="%7、"/>
      <w:lvlJc w:val="left"/>
      <w:pPr>
        <w:ind w:left="3360" w:hanging="840"/>
      </w:pPr>
      <w:rPr>
        <w:rFonts w:hint="default"/>
      </w:r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16cid:durableId="18089337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6402"/>
    <w:rsid w:val="A76DDE74"/>
    <w:rsid w:val="EE8F26C6"/>
    <w:rsid w:val="FFFF77D9"/>
    <w:rsid w:val="00022C37"/>
    <w:rsid w:val="00066BA8"/>
    <w:rsid w:val="0008083A"/>
    <w:rsid w:val="000A2CD0"/>
    <w:rsid w:val="00125C89"/>
    <w:rsid w:val="001535E9"/>
    <w:rsid w:val="00166B41"/>
    <w:rsid w:val="00185296"/>
    <w:rsid w:val="001B030C"/>
    <w:rsid w:val="001B5BEB"/>
    <w:rsid w:val="001B653E"/>
    <w:rsid w:val="001B725A"/>
    <w:rsid w:val="001C51F6"/>
    <w:rsid w:val="00231F1F"/>
    <w:rsid w:val="002404D1"/>
    <w:rsid w:val="002420F1"/>
    <w:rsid w:val="0025079E"/>
    <w:rsid w:val="00252981"/>
    <w:rsid w:val="002A73DB"/>
    <w:rsid w:val="002C35C7"/>
    <w:rsid w:val="002F5606"/>
    <w:rsid w:val="003406D2"/>
    <w:rsid w:val="00354DEB"/>
    <w:rsid w:val="00377C21"/>
    <w:rsid w:val="003C1818"/>
    <w:rsid w:val="003C3B04"/>
    <w:rsid w:val="003D56E2"/>
    <w:rsid w:val="00467D12"/>
    <w:rsid w:val="004A40BE"/>
    <w:rsid w:val="004D5252"/>
    <w:rsid w:val="004D5A78"/>
    <w:rsid w:val="00544069"/>
    <w:rsid w:val="0059411D"/>
    <w:rsid w:val="005A242C"/>
    <w:rsid w:val="005A29B8"/>
    <w:rsid w:val="005C7966"/>
    <w:rsid w:val="005E680E"/>
    <w:rsid w:val="005F1F93"/>
    <w:rsid w:val="00606D48"/>
    <w:rsid w:val="00623C0F"/>
    <w:rsid w:val="0067525F"/>
    <w:rsid w:val="00696285"/>
    <w:rsid w:val="0069719E"/>
    <w:rsid w:val="006A0BFF"/>
    <w:rsid w:val="006E5112"/>
    <w:rsid w:val="00776DD3"/>
    <w:rsid w:val="007B3A4C"/>
    <w:rsid w:val="007C2B26"/>
    <w:rsid w:val="007D293E"/>
    <w:rsid w:val="007E6402"/>
    <w:rsid w:val="007F0D23"/>
    <w:rsid w:val="007F5445"/>
    <w:rsid w:val="00802761"/>
    <w:rsid w:val="008114A5"/>
    <w:rsid w:val="00880354"/>
    <w:rsid w:val="00890048"/>
    <w:rsid w:val="008B235A"/>
    <w:rsid w:val="009526C1"/>
    <w:rsid w:val="00960F95"/>
    <w:rsid w:val="009827F2"/>
    <w:rsid w:val="00A4798C"/>
    <w:rsid w:val="00A717EE"/>
    <w:rsid w:val="00A918D1"/>
    <w:rsid w:val="00B20DDF"/>
    <w:rsid w:val="00B22769"/>
    <w:rsid w:val="00B37FB4"/>
    <w:rsid w:val="00B4328C"/>
    <w:rsid w:val="00B7576C"/>
    <w:rsid w:val="00BA011D"/>
    <w:rsid w:val="00BA4E0E"/>
    <w:rsid w:val="00BB0294"/>
    <w:rsid w:val="00C21DA8"/>
    <w:rsid w:val="00C563CF"/>
    <w:rsid w:val="00CE11B3"/>
    <w:rsid w:val="00D019D6"/>
    <w:rsid w:val="00D14838"/>
    <w:rsid w:val="00D510C7"/>
    <w:rsid w:val="00DE0B6D"/>
    <w:rsid w:val="00DE4E61"/>
    <w:rsid w:val="00E62EFA"/>
    <w:rsid w:val="00E74BB7"/>
    <w:rsid w:val="00E85988"/>
    <w:rsid w:val="00EA0BAB"/>
    <w:rsid w:val="00ED0B87"/>
    <w:rsid w:val="00EE21CF"/>
    <w:rsid w:val="00F07FF7"/>
    <w:rsid w:val="00F22F69"/>
    <w:rsid w:val="00F34F30"/>
    <w:rsid w:val="00F71ADB"/>
    <w:rsid w:val="00F74997"/>
    <w:rsid w:val="00F97C79"/>
    <w:rsid w:val="00FD467E"/>
    <w:rsid w:val="00FD575C"/>
    <w:rsid w:val="00FF3DF2"/>
    <w:rsid w:val="3DF3D1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627C4E2"/>
  <w15:docId w15:val="{F76D2454-5A43-4A89-8D5A-F14FB3CBF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5"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0">
    <w:name w:val="heading 3"/>
    <w:basedOn w:val="a"/>
    <w:next w:val="a"/>
    <w:link w:val="31"/>
    <w:uiPriority w:val="9"/>
    <w:unhideWhenUsed/>
    <w:qFormat/>
    <w:pPr>
      <w:keepNext/>
      <w:keepLines/>
      <w:spacing w:before="260" w:after="260" w:line="416" w:lineRule="auto"/>
      <w:outlineLvl w:val="2"/>
    </w:pPr>
    <w:rPr>
      <w:b/>
      <w:bCs/>
      <w:sz w:val="32"/>
      <w:szCs w:val="32"/>
    </w:rPr>
  </w:style>
  <w:style w:type="paragraph" w:styleId="4">
    <w:name w:val="heading 4"/>
    <w:basedOn w:val="a"/>
    <w:next w:val="a"/>
    <w:link w:val="40"/>
    <w:uiPriority w:val="9"/>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unhideWhenUsed/>
    <w:qFormat/>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a4"/>
    <w:semiHidden/>
    <w:unhideWhenUsed/>
    <w:qFormat/>
    <w:pPr>
      <w:ind w:firstLine="420"/>
    </w:pPr>
    <w:rPr>
      <w:rFonts w:ascii="Times New Roman" w:eastAsia="宋体" w:hAnsi="Times New Roman" w:cs="Times New Roman"/>
      <w:szCs w:val="24"/>
    </w:rPr>
  </w:style>
  <w:style w:type="paragraph" w:styleId="a5">
    <w:name w:val="annotation text"/>
    <w:basedOn w:val="a"/>
    <w:link w:val="a6"/>
    <w:uiPriority w:val="99"/>
    <w:semiHidden/>
    <w:unhideWhenUsed/>
    <w:pPr>
      <w:jc w:val="left"/>
    </w:pPr>
    <w:rPr>
      <w:szCs w:val="24"/>
    </w:rPr>
  </w:style>
  <w:style w:type="paragraph" w:styleId="a7">
    <w:name w:val="Body Text"/>
    <w:basedOn w:val="a"/>
    <w:link w:val="a8"/>
    <w:unhideWhenUsed/>
    <w:qFormat/>
    <w:pPr>
      <w:spacing w:after="120"/>
    </w:pPr>
    <w:rPr>
      <w:rFonts w:ascii="Times New Roman" w:eastAsia="宋体" w:hAnsi="Times New Roman" w:cs="Times New Roman"/>
      <w:szCs w:val="20"/>
    </w:rPr>
  </w:style>
  <w:style w:type="paragraph" w:styleId="a9">
    <w:name w:val="Body Text Indent"/>
    <w:basedOn w:val="a"/>
    <w:link w:val="aa"/>
    <w:uiPriority w:val="99"/>
    <w:semiHidden/>
    <w:unhideWhenUsed/>
    <w:pPr>
      <w:spacing w:after="120"/>
      <w:ind w:leftChars="200" w:left="420"/>
    </w:pPr>
  </w:style>
  <w:style w:type="paragraph" w:styleId="TOC3">
    <w:name w:val="toc 3"/>
    <w:basedOn w:val="a"/>
    <w:next w:val="a"/>
    <w:uiPriority w:val="39"/>
    <w:unhideWhenUsed/>
    <w:qFormat/>
    <w:pPr>
      <w:ind w:leftChars="400" w:left="840"/>
    </w:pPr>
  </w:style>
  <w:style w:type="paragraph" w:styleId="ab">
    <w:name w:val="Plain Text"/>
    <w:basedOn w:val="a"/>
    <w:link w:val="ac"/>
    <w:qFormat/>
    <w:rPr>
      <w:rFonts w:ascii="宋体" w:eastAsia="宋体" w:hAnsi="Courier New" w:cs="Times New Roman"/>
      <w:szCs w:val="21"/>
    </w:rPr>
  </w:style>
  <w:style w:type="paragraph" w:styleId="ad">
    <w:name w:val="Date"/>
    <w:basedOn w:val="a"/>
    <w:next w:val="a"/>
    <w:link w:val="ae"/>
    <w:uiPriority w:val="99"/>
    <w:semiHidden/>
    <w:unhideWhenUsed/>
    <w:pPr>
      <w:ind w:leftChars="2500" w:left="100"/>
    </w:pPr>
  </w:style>
  <w:style w:type="paragraph" w:styleId="af">
    <w:name w:val="Balloon Text"/>
    <w:basedOn w:val="a"/>
    <w:link w:val="af0"/>
    <w:uiPriority w:val="99"/>
    <w:semiHidden/>
    <w:unhideWhenUsed/>
    <w:rPr>
      <w:sz w:val="18"/>
      <w:szCs w:val="18"/>
    </w:rPr>
  </w:style>
  <w:style w:type="paragraph" w:styleId="af1">
    <w:name w:val="footer"/>
    <w:basedOn w:val="a"/>
    <w:link w:val="af2"/>
    <w:uiPriority w:val="99"/>
    <w:unhideWhenUsed/>
    <w:pPr>
      <w:tabs>
        <w:tab w:val="center" w:pos="4153"/>
        <w:tab w:val="right" w:pos="8306"/>
      </w:tabs>
      <w:snapToGrid w:val="0"/>
      <w:jc w:val="left"/>
    </w:pPr>
    <w:rPr>
      <w:sz w:val="18"/>
      <w:szCs w:val="18"/>
    </w:rPr>
  </w:style>
  <w:style w:type="paragraph" w:styleId="af3">
    <w:name w:val="header"/>
    <w:basedOn w:val="a"/>
    <w:link w:val="af4"/>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style>
  <w:style w:type="paragraph" w:styleId="TOC2">
    <w:name w:val="toc 2"/>
    <w:basedOn w:val="a"/>
    <w:next w:val="a"/>
    <w:uiPriority w:val="39"/>
    <w:unhideWhenUsed/>
    <w:pPr>
      <w:ind w:leftChars="200" w:left="420"/>
    </w:pPr>
  </w:style>
  <w:style w:type="paragraph" w:styleId="af5">
    <w:name w:val="annotation subject"/>
    <w:basedOn w:val="a5"/>
    <w:next w:val="a5"/>
    <w:link w:val="af6"/>
    <w:uiPriority w:val="99"/>
    <w:semiHidden/>
    <w:unhideWhenUsed/>
    <w:rPr>
      <w:b/>
      <w:bCs/>
    </w:rPr>
  </w:style>
  <w:style w:type="table" w:styleId="af7">
    <w:name w:val="Table Grid"/>
    <w:basedOn w:val="a1"/>
    <w:uiPriority w:val="39"/>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FollowedHyperlink"/>
    <w:basedOn w:val="a0"/>
    <w:uiPriority w:val="99"/>
    <w:semiHidden/>
    <w:unhideWhenUsed/>
    <w:qFormat/>
    <w:rPr>
      <w:color w:val="954F72" w:themeColor="followedHyperlink"/>
      <w:u w:val="single"/>
    </w:rPr>
  </w:style>
  <w:style w:type="character" w:styleId="af9">
    <w:name w:val="Hyperlink"/>
    <w:basedOn w:val="a0"/>
    <w:uiPriority w:val="99"/>
    <w:qFormat/>
    <w:rPr>
      <w:color w:val="0000FF"/>
      <w:u w:val="single"/>
    </w:rPr>
  </w:style>
  <w:style w:type="character" w:customStyle="1" w:styleId="10">
    <w:name w:val="标题 1 字符"/>
    <w:basedOn w:val="a0"/>
    <w:link w:val="1"/>
    <w:uiPriority w:val="9"/>
    <w:rPr>
      <w:b/>
      <w:bCs/>
      <w:kern w:val="44"/>
      <w:sz w:val="44"/>
      <w:szCs w:val="44"/>
    </w:rPr>
  </w:style>
  <w:style w:type="character" w:customStyle="1" w:styleId="20">
    <w:name w:val="标题 2 字符"/>
    <w:basedOn w:val="a0"/>
    <w:link w:val="2"/>
    <w:uiPriority w:val="9"/>
    <w:rPr>
      <w:rFonts w:asciiTheme="majorHAnsi" w:eastAsiaTheme="majorEastAsia" w:hAnsiTheme="majorHAnsi" w:cstheme="majorBidi"/>
      <w:b/>
      <w:bCs/>
      <w:sz w:val="32"/>
      <w:szCs w:val="32"/>
    </w:rPr>
  </w:style>
  <w:style w:type="character" w:customStyle="1" w:styleId="31">
    <w:name w:val="标题 3 字符"/>
    <w:basedOn w:val="a0"/>
    <w:link w:val="30"/>
    <w:uiPriority w:val="9"/>
    <w:rPr>
      <w:b/>
      <w:bCs/>
      <w:sz w:val="32"/>
      <w:szCs w:val="32"/>
    </w:rPr>
  </w:style>
  <w:style w:type="character" w:customStyle="1" w:styleId="40">
    <w:name w:val="标题 4 字符"/>
    <w:basedOn w:val="a0"/>
    <w:link w:val="4"/>
    <w:uiPriority w:val="9"/>
    <w:rPr>
      <w:rFonts w:asciiTheme="majorHAnsi" w:eastAsiaTheme="majorEastAsia" w:hAnsiTheme="majorHAnsi" w:cstheme="majorBidi"/>
      <w:b/>
      <w:bCs/>
      <w:sz w:val="28"/>
      <w:szCs w:val="28"/>
    </w:rPr>
  </w:style>
  <w:style w:type="character" w:customStyle="1" w:styleId="50">
    <w:name w:val="标题 5 字符"/>
    <w:basedOn w:val="a0"/>
    <w:link w:val="5"/>
    <w:uiPriority w:val="9"/>
    <w:rPr>
      <w:b/>
      <w:bCs/>
      <w:sz w:val="28"/>
      <w:szCs w:val="28"/>
    </w:rPr>
  </w:style>
  <w:style w:type="character" w:customStyle="1" w:styleId="af4">
    <w:name w:val="页眉 字符"/>
    <w:basedOn w:val="a0"/>
    <w:link w:val="af3"/>
    <w:uiPriority w:val="99"/>
    <w:qFormat/>
    <w:rPr>
      <w:sz w:val="18"/>
      <w:szCs w:val="18"/>
    </w:rPr>
  </w:style>
  <w:style w:type="character" w:customStyle="1" w:styleId="af2">
    <w:name w:val="页脚 字符"/>
    <w:basedOn w:val="a0"/>
    <w:link w:val="af1"/>
    <w:uiPriority w:val="99"/>
    <w:rPr>
      <w:sz w:val="18"/>
      <w:szCs w:val="18"/>
    </w:rPr>
  </w:style>
  <w:style w:type="paragraph" w:styleId="afa">
    <w:name w:val="List Paragraph"/>
    <w:basedOn w:val="a"/>
    <w:link w:val="afb"/>
    <w:uiPriority w:val="34"/>
    <w:qFormat/>
    <w:pPr>
      <w:ind w:firstLineChars="200" w:firstLine="420"/>
    </w:pPr>
  </w:style>
  <w:style w:type="character" w:customStyle="1" w:styleId="afb">
    <w:name w:val="列表段落 字符"/>
    <w:link w:val="afa"/>
    <w:uiPriority w:val="34"/>
    <w:qFormat/>
    <w:locked/>
    <w:rPr>
      <w:szCs w:val="22"/>
    </w:rPr>
  </w:style>
  <w:style w:type="character" w:customStyle="1" w:styleId="af0">
    <w:name w:val="批注框文本 字符"/>
    <w:basedOn w:val="a0"/>
    <w:link w:val="af"/>
    <w:uiPriority w:val="99"/>
    <w:semiHidden/>
    <w:rPr>
      <w:sz w:val="18"/>
      <w:szCs w:val="18"/>
    </w:rPr>
  </w:style>
  <w:style w:type="character" w:customStyle="1" w:styleId="ae">
    <w:name w:val="日期 字符"/>
    <w:basedOn w:val="a0"/>
    <w:link w:val="ad"/>
    <w:uiPriority w:val="99"/>
    <w:semiHidden/>
    <w:rPr>
      <w:szCs w:val="22"/>
    </w:rPr>
  </w:style>
  <w:style w:type="character" w:customStyle="1" w:styleId="11">
    <w:name w:val="未处理的提及1"/>
    <w:basedOn w:val="a0"/>
    <w:uiPriority w:val="99"/>
    <w:semiHidden/>
    <w:unhideWhenUsed/>
    <w:qFormat/>
    <w:rPr>
      <w:color w:val="605E5C"/>
      <w:shd w:val="clear" w:color="auto" w:fill="E1DFDD"/>
    </w:rPr>
  </w:style>
  <w:style w:type="character" w:customStyle="1" w:styleId="3Char">
    <w:name w:val="样式3 Char"/>
    <w:link w:val="3"/>
    <w:qFormat/>
    <w:rPr>
      <w:rFonts w:ascii="Arial" w:eastAsia="宋体" w:hAnsi="Arial" w:cs="Times New Roman"/>
      <w:sz w:val="24"/>
    </w:rPr>
  </w:style>
  <w:style w:type="paragraph" w:customStyle="1" w:styleId="3">
    <w:name w:val="样式3"/>
    <w:basedOn w:val="a"/>
    <w:link w:val="3Char"/>
    <w:qFormat/>
    <w:pPr>
      <w:numPr>
        <w:ilvl w:val="4"/>
        <w:numId w:val="1"/>
      </w:numPr>
      <w:adjustRightInd w:val="0"/>
      <w:snapToGrid w:val="0"/>
      <w:spacing w:line="360" w:lineRule="auto"/>
    </w:pPr>
    <w:rPr>
      <w:rFonts w:ascii="Arial" w:eastAsia="宋体" w:hAnsi="Arial" w:cs="Times New Roman"/>
      <w:sz w:val="24"/>
      <w:szCs w:val="24"/>
    </w:rPr>
  </w:style>
  <w:style w:type="character" w:customStyle="1" w:styleId="ac">
    <w:name w:val="纯文本 字符"/>
    <w:basedOn w:val="a0"/>
    <w:link w:val="ab"/>
    <w:qFormat/>
    <w:rPr>
      <w:rFonts w:ascii="宋体" w:eastAsia="宋体" w:hAnsi="Courier New" w:cs="Times New Roman"/>
      <w:szCs w:val="21"/>
    </w:rPr>
  </w:style>
  <w:style w:type="character" w:customStyle="1" w:styleId="a8">
    <w:name w:val="正文文本 字符"/>
    <w:basedOn w:val="a0"/>
    <w:link w:val="a7"/>
    <w:rPr>
      <w:rFonts w:ascii="Times New Roman" w:eastAsia="宋体" w:hAnsi="Times New Roman" w:cs="Times New Roman"/>
      <w:szCs w:val="20"/>
    </w:rPr>
  </w:style>
  <w:style w:type="character" w:customStyle="1" w:styleId="a4">
    <w:name w:val="正文缩进 字符"/>
    <w:link w:val="a3"/>
    <w:semiHidden/>
    <w:qFormat/>
    <w:locked/>
    <w:rPr>
      <w:rFonts w:ascii="Times New Roman" w:eastAsia="宋体" w:hAnsi="Times New Roman" w:cs="Times New Roman"/>
    </w:rPr>
  </w:style>
  <w:style w:type="table" w:customStyle="1" w:styleId="51">
    <w:name w:val="无格式表格 51"/>
    <w:basedOn w:val="a1"/>
    <w:uiPriority w:val="45"/>
    <w:rPr>
      <w:szCs w:val="22"/>
    </w:rP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41">
    <w:name w:val="无格式表格 41"/>
    <w:basedOn w:val="a1"/>
    <w:uiPriority w:val="44"/>
    <w:rPr>
      <w:szCs w:val="22"/>
    </w:r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310">
    <w:name w:val="无格式表格 31"/>
    <w:basedOn w:val="a1"/>
    <w:uiPriority w:val="43"/>
    <w:qFormat/>
    <w:rPr>
      <w:szCs w:val="22"/>
    </w:rP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21">
    <w:name w:val="无格式表格 21"/>
    <w:basedOn w:val="a1"/>
    <w:uiPriority w:val="42"/>
    <w:rPr>
      <w:szCs w:val="22"/>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110">
    <w:name w:val="无格式表格 11"/>
    <w:basedOn w:val="a1"/>
    <w:uiPriority w:val="41"/>
    <w:rPr>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12">
    <w:name w:val="网格型浅色1"/>
    <w:basedOn w:val="a1"/>
    <w:uiPriority w:val="40"/>
    <w:rPr>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a">
    <w:name w:val="正文文本缩进 字符"/>
    <w:basedOn w:val="a0"/>
    <w:link w:val="a9"/>
    <w:uiPriority w:val="99"/>
    <w:semiHidden/>
    <w:rPr>
      <w:szCs w:val="22"/>
    </w:rPr>
  </w:style>
  <w:style w:type="paragraph" w:styleId="afc">
    <w:name w:val="No Spacing"/>
    <w:uiPriority w:val="5"/>
    <w:qFormat/>
    <w:pPr>
      <w:widowControl w:val="0"/>
      <w:spacing w:line="300" w:lineRule="auto"/>
    </w:pPr>
    <w:rPr>
      <w:rFonts w:ascii="宋体" w:eastAsia="宋体" w:hAnsi="Times New Roman" w:cs="Times New Roman"/>
      <w:kern w:val="2"/>
    </w:rPr>
  </w:style>
  <w:style w:type="paragraph" w:customStyle="1" w:styleId="TOC10">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character" w:customStyle="1" w:styleId="a6">
    <w:name w:val="批注文字 字符"/>
    <w:basedOn w:val="a0"/>
    <w:link w:val="a5"/>
    <w:uiPriority w:val="99"/>
    <w:semiHidden/>
  </w:style>
  <w:style w:type="character" w:customStyle="1" w:styleId="13">
    <w:name w:val="批注文字 字符1"/>
    <w:basedOn w:val="a0"/>
    <w:uiPriority w:val="99"/>
    <w:semiHidden/>
    <w:rPr>
      <w:szCs w:val="22"/>
    </w:rPr>
  </w:style>
  <w:style w:type="character" w:customStyle="1" w:styleId="af6">
    <w:name w:val="批注主题 字符"/>
    <w:basedOn w:val="a6"/>
    <w:link w:val="af5"/>
    <w:uiPriority w:val="99"/>
    <w:semiHidden/>
    <w:rPr>
      <w:b/>
      <w:bCs/>
    </w:rPr>
  </w:style>
  <w:style w:type="character" w:customStyle="1" w:styleId="14">
    <w:name w:val="批注主题 字符1"/>
    <w:basedOn w:val="13"/>
    <w:uiPriority w:val="99"/>
    <w:semiHidden/>
    <w:rPr>
      <w:b/>
      <w:bCs/>
      <w:szCs w:val="22"/>
    </w:rPr>
  </w:style>
  <w:style w:type="paragraph" w:customStyle="1" w:styleId="15">
    <w:name w:val="修订1"/>
    <w:hidden/>
    <w:uiPriority w:val="99"/>
    <w:semiHidden/>
    <w:rPr>
      <w:kern w:val="2"/>
      <w:sz w:val="21"/>
      <w:szCs w:val="22"/>
    </w:rPr>
  </w:style>
  <w:style w:type="paragraph" w:styleId="afd">
    <w:name w:val="Revision"/>
    <w:hidden/>
    <w:uiPriority w:val="99"/>
    <w:semiHidden/>
    <w:rsid w:val="007F5445"/>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432</TotalTime>
  <Pages>12</Pages>
  <Words>2180</Words>
  <Characters>12429</Characters>
  <Application>Microsoft Office Word</Application>
  <DocSecurity>0</DocSecurity>
  <Lines>103</Lines>
  <Paragraphs>29</Paragraphs>
  <ScaleCrop>false</ScaleCrop>
  <Company/>
  <LinksUpToDate>false</LinksUpToDate>
  <CharactersWithSpaces>14580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Chen Hannick</dc:creator>
  <cp:lastModifiedBy>chenqiang</cp:lastModifiedBy>
  <cp:revision>32</cp:revision>
  <cp:lastPrinted>2022-12-16T06:37:00Z</cp:lastPrinted>
  <dcterms:created xsi:type="dcterms:W3CDTF">2022-12-14T16:55:00Z</dcterms:created>
  <dcterms:modified xsi:type="dcterms:W3CDTF">2022-12-17T05:19:00Z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ies>
</file>